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C6B" w:rsidRDefault="000011D2" w:rsidP="009649A6">
      <w:pPr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ZÁVĚREČNÝ</w:t>
      </w:r>
      <w:r w:rsidR="007A4C6B">
        <w:rPr>
          <w:b/>
          <w:sz w:val="28"/>
          <w:szCs w:val="28"/>
          <w:u w:val="single"/>
        </w:rPr>
        <w:t xml:space="preserve">  </w:t>
      </w:r>
      <w:r w:rsidR="006564F0">
        <w:rPr>
          <w:b/>
          <w:sz w:val="28"/>
          <w:szCs w:val="28"/>
          <w:u w:val="single"/>
        </w:rPr>
        <w:t>ÚČ</w:t>
      </w:r>
      <w:r>
        <w:rPr>
          <w:b/>
          <w:sz w:val="28"/>
          <w:szCs w:val="28"/>
          <w:u w:val="single"/>
        </w:rPr>
        <w:t>ET</w:t>
      </w:r>
      <w:proofErr w:type="gramEnd"/>
      <w:r w:rsidR="004B102B">
        <w:rPr>
          <w:b/>
          <w:sz w:val="28"/>
          <w:szCs w:val="28"/>
          <w:u w:val="single"/>
        </w:rPr>
        <w:t xml:space="preserve">  OBCE  VOJKOVICE – ROK 2018</w:t>
      </w:r>
    </w:p>
    <w:p w:rsidR="007A4C6B" w:rsidRDefault="007A4C6B" w:rsidP="007A4C6B">
      <w:pPr>
        <w:pBdr>
          <w:bottom w:val="single" w:sz="6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A4C6B" w:rsidRDefault="007A4C6B" w:rsidP="007A4C6B">
      <w:pPr>
        <w:pBdr>
          <w:bottom w:val="single" w:sz="6" w:space="1" w:color="auto"/>
        </w:pBdr>
        <w:ind w:left="4962" w:hanging="4962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Účetní jednotka: </w:t>
      </w:r>
      <w:r>
        <w:rPr>
          <w:b/>
          <w:sz w:val="32"/>
          <w:szCs w:val="32"/>
        </w:rPr>
        <w:t>Obec Vojkovice</w:t>
      </w:r>
    </w:p>
    <w:p w:rsidR="007A4C6B" w:rsidRDefault="007A4C6B" w:rsidP="007A4C6B">
      <w:pPr>
        <w:pBdr>
          <w:bottom w:val="single" w:sz="6" w:space="1" w:color="auto"/>
        </w:pBdr>
        <w:ind w:left="4962" w:hanging="4962"/>
        <w:jc w:val="center"/>
        <w:rPr>
          <w:b/>
          <w:sz w:val="32"/>
          <w:szCs w:val="32"/>
        </w:rPr>
      </w:pPr>
    </w:p>
    <w:p w:rsidR="007A4C6B" w:rsidRDefault="007A4C6B" w:rsidP="007A4C6B">
      <w:pPr>
        <w:pBdr>
          <w:bottom w:val="single" w:sz="6" w:space="1" w:color="auto"/>
        </w:pBdr>
        <w:ind w:left="4962" w:hanging="4962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428625" cy="428625"/>
            <wp:effectExtent l="0" t="0" r="9525" b="9525"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C6B" w:rsidRDefault="007A4C6B" w:rsidP="007A4C6B">
      <w:pPr>
        <w:pBdr>
          <w:bottom w:val="single" w:sz="6" w:space="1" w:color="auto"/>
        </w:pBdr>
        <w:ind w:left="4962" w:hanging="4962"/>
      </w:pPr>
      <w:r>
        <w:t>Adresa: Vojkovice 57, 362 73 Vojkovice</w:t>
      </w:r>
      <w:r>
        <w:tab/>
      </w:r>
      <w:r>
        <w:tab/>
        <w:t xml:space="preserve">           </w:t>
      </w:r>
      <w:r>
        <w:tab/>
      </w:r>
    </w:p>
    <w:p w:rsidR="007A4C6B" w:rsidRDefault="007A4C6B" w:rsidP="007A4C6B">
      <w:pPr>
        <w:pBdr>
          <w:bottom w:val="single" w:sz="6" w:space="1" w:color="auto"/>
        </w:pBdr>
      </w:pPr>
      <w:r>
        <w:t xml:space="preserve">IČ: </w:t>
      </w:r>
      <w:r>
        <w:rPr>
          <w:b/>
        </w:rPr>
        <w:t>00255157</w:t>
      </w:r>
    </w:p>
    <w:p w:rsidR="007A4C6B" w:rsidRDefault="007A4C6B" w:rsidP="007A4C6B">
      <w:pPr>
        <w:pBdr>
          <w:bottom w:val="single" w:sz="6" w:space="1" w:color="auto"/>
        </w:pBdr>
      </w:pPr>
      <w:r>
        <w:t>Tel. 774 432 168</w:t>
      </w:r>
    </w:p>
    <w:p w:rsidR="007A4C6B" w:rsidRDefault="007A4C6B" w:rsidP="007A4C6B">
      <w:pPr>
        <w:pBdr>
          <w:bottom w:val="single" w:sz="6" w:space="1" w:color="auto"/>
        </w:pBdr>
      </w:pPr>
      <w:r>
        <w:t>e-mail: ou@vojkovice-nad-ohri.cz</w:t>
      </w:r>
    </w:p>
    <w:p w:rsidR="007A4C6B" w:rsidRDefault="007A4C6B" w:rsidP="007A4C6B">
      <w:pPr>
        <w:pBdr>
          <w:bottom w:val="single" w:sz="6" w:space="1" w:color="auto"/>
        </w:pBdr>
      </w:pPr>
    </w:p>
    <w:p w:rsidR="007A4C6B" w:rsidRDefault="007A4C6B" w:rsidP="007A4C6B">
      <w:pPr>
        <w:pBdr>
          <w:bottom w:val="single" w:sz="6" w:space="1" w:color="auto"/>
        </w:pBdr>
      </w:pPr>
    </w:p>
    <w:p w:rsidR="007A4C6B" w:rsidRDefault="007A4C6B" w:rsidP="007A4C6B">
      <w:pPr>
        <w:pBdr>
          <w:bottom w:val="single" w:sz="6" w:space="1" w:color="auto"/>
        </w:pBdr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</w:rPr>
        <w:t xml:space="preserve">1) </w:t>
      </w:r>
      <w:r>
        <w:rPr>
          <w:b/>
          <w:color w:val="0070C0"/>
          <w:sz w:val="28"/>
          <w:szCs w:val="28"/>
          <w:u w:val="single"/>
        </w:rPr>
        <w:t>Údaje o plnění příjmů a výdajů za rok</w:t>
      </w:r>
      <w:r w:rsidR="004B102B">
        <w:rPr>
          <w:b/>
          <w:color w:val="0070C0"/>
          <w:sz w:val="28"/>
          <w:szCs w:val="28"/>
          <w:u w:val="single"/>
        </w:rPr>
        <w:t xml:space="preserve"> 2018</w:t>
      </w:r>
      <w:r w:rsidR="005252AF">
        <w:rPr>
          <w:b/>
          <w:color w:val="0070C0"/>
          <w:sz w:val="28"/>
          <w:szCs w:val="28"/>
          <w:u w:val="single"/>
        </w:rPr>
        <w:t xml:space="preserve"> </w:t>
      </w:r>
      <w:r w:rsidR="001931BF">
        <w:rPr>
          <w:b/>
          <w:color w:val="0070C0"/>
          <w:sz w:val="28"/>
          <w:szCs w:val="28"/>
          <w:u w:val="single"/>
        </w:rPr>
        <w:t xml:space="preserve"> </w:t>
      </w:r>
    </w:p>
    <w:p w:rsidR="007A4C6B" w:rsidRDefault="007A4C6B" w:rsidP="007A4C6B">
      <w:pPr>
        <w:pBdr>
          <w:bottom w:val="single" w:sz="6" w:space="1" w:color="auto"/>
        </w:pBdr>
      </w:pPr>
    </w:p>
    <w:p w:rsidR="007A4C6B" w:rsidRDefault="007A4C6B" w:rsidP="007A4C6B">
      <w:r>
        <w:t xml:space="preserve">               </w:t>
      </w:r>
      <w:proofErr w:type="gramStart"/>
      <w:r>
        <w:t>Název                    Schválený</w:t>
      </w:r>
      <w:proofErr w:type="gramEnd"/>
      <w:r>
        <w:t xml:space="preserve"> rozpočet         </w:t>
      </w:r>
      <w:proofErr w:type="spellStart"/>
      <w:r>
        <w:t>Rozpo</w:t>
      </w:r>
      <w:r w:rsidR="001931BF">
        <w:t>čet</w:t>
      </w:r>
      <w:proofErr w:type="spellEnd"/>
      <w:r w:rsidR="001931BF">
        <w:t xml:space="preserve"> po změnách     Plnění k 31.12.</w:t>
      </w:r>
      <w:r w:rsidR="001715DC">
        <w:t xml:space="preserve"> </w:t>
      </w:r>
    </w:p>
    <w:p w:rsidR="007A4C6B" w:rsidRDefault="007A4C6B" w:rsidP="007A4C6B">
      <w:pPr>
        <w:pBdr>
          <w:bottom w:val="single" w:sz="6" w:space="0" w:color="auto"/>
        </w:pBdr>
      </w:pPr>
      <w:r>
        <w:t xml:space="preserve">                                                          </w:t>
      </w:r>
      <w:proofErr w:type="gramStart"/>
      <w:r>
        <w:t xml:space="preserve">Kč                                      </w:t>
      </w:r>
      <w:proofErr w:type="spellStart"/>
      <w:r>
        <w:t>Kč</w:t>
      </w:r>
      <w:proofErr w:type="spellEnd"/>
      <w:proofErr w:type="gramEnd"/>
      <w:r>
        <w:t xml:space="preserve">                             </w:t>
      </w:r>
      <w:proofErr w:type="spellStart"/>
      <w:r>
        <w:t>Kč</w:t>
      </w:r>
      <w:proofErr w:type="spellEnd"/>
      <w:r>
        <w:t xml:space="preserve">               </w:t>
      </w:r>
    </w:p>
    <w:p w:rsidR="007A4C6B" w:rsidRDefault="007A4C6B" w:rsidP="007A4C6B">
      <w:r>
        <w:t>Tř. 1 D</w:t>
      </w:r>
      <w:r w:rsidR="00D875F7">
        <w:t>aňov</w:t>
      </w:r>
      <w:r w:rsidR="004B102B">
        <w:t xml:space="preserve">é </w:t>
      </w:r>
      <w:proofErr w:type="gramStart"/>
      <w:r w:rsidR="004B102B">
        <w:t>příjmy                   7.491.500,</w:t>
      </w:r>
      <w:proofErr w:type="gramEnd"/>
      <w:r w:rsidR="004B102B">
        <w:t>-                     7.491.950,-                7.940.550,23</w:t>
      </w:r>
    </w:p>
    <w:p w:rsidR="007A4C6B" w:rsidRDefault="007A4C6B" w:rsidP="007A4C6B">
      <w:r>
        <w:t>-----------------------------------------------------------------------------------------------------------------</w:t>
      </w:r>
    </w:p>
    <w:p w:rsidR="007A4C6B" w:rsidRDefault="007A4C6B" w:rsidP="007A4C6B">
      <w:r>
        <w:t xml:space="preserve">Tř. 2 Nedaňové </w:t>
      </w:r>
      <w:proofErr w:type="gramStart"/>
      <w:r>
        <w:t xml:space="preserve">příjmy   </w:t>
      </w:r>
      <w:r w:rsidR="00F21C8F">
        <w:t xml:space="preserve">            2.</w:t>
      </w:r>
      <w:r w:rsidR="004B102B">
        <w:t>116.900,</w:t>
      </w:r>
      <w:proofErr w:type="gramEnd"/>
      <w:r w:rsidR="004B102B">
        <w:t>-                     2.199.005,-                2.168.872,34</w:t>
      </w:r>
    </w:p>
    <w:p w:rsidR="007A4C6B" w:rsidRDefault="007A4C6B" w:rsidP="007A4C6B">
      <w:r>
        <w:t>-----------------------------------------------------------------------------------------------------------------</w:t>
      </w:r>
    </w:p>
    <w:p w:rsidR="007A4C6B" w:rsidRDefault="007A4C6B" w:rsidP="007A4C6B">
      <w:r>
        <w:t>Tř. 3 Ka</w:t>
      </w:r>
      <w:r w:rsidR="009E0E3F">
        <w:t xml:space="preserve">pitálové </w:t>
      </w:r>
      <w:proofErr w:type="gramStart"/>
      <w:r w:rsidR="009E0E3F">
        <w:t>příjmy              2.0</w:t>
      </w:r>
      <w:r>
        <w:t>00.000,</w:t>
      </w:r>
      <w:proofErr w:type="gramEnd"/>
      <w:r>
        <w:t xml:space="preserve">-                </w:t>
      </w:r>
      <w:r w:rsidR="009E0E3F">
        <w:t xml:space="preserve">     2.000.000,-                   969.81</w:t>
      </w:r>
      <w:r w:rsidR="00D875F7">
        <w:t>0</w:t>
      </w:r>
      <w:r>
        <w:t>,-</w:t>
      </w:r>
    </w:p>
    <w:p w:rsidR="007A4C6B" w:rsidRDefault="007A4C6B" w:rsidP="007A4C6B">
      <w:r>
        <w:t>-----------------------------------------------------------------------------------------------------------------</w:t>
      </w:r>
    </w:p>
    <w:p w:rsidR="007A4C6B" w:rsidRDefault="007A4C6B" w:rsidP="007A4C6B">
      <w:r>
        <w:t xml:space="preserve">Tř. 4 Přijaté </w:t>
      </w:r>
      <w:proofErr w:type="gramStart"/>
      <w:r w:rsidR="009E0E3F">
        <w:t>transfery                    183.174,</w:t>
      </w:r>
      <w:proofErr w:type="gramEnd"/>
      <w:r w:rsidR="009E0E3F">
        <w:t>-                        617.887</w:t>
      </w:r>
      <w:r>
        <w:t xml:space="preserve">,-            </w:t>
      </w:r>
      <w:r w:rsidR="009E0E3F">
        <w:t xml:space="preserve">       864.261</w:t>
      </w:r>
      <w:r>
        <w:t>,-</w:t>
      </w:r>
    </w:p>
    <w:p w:rsidR="007A4C6B" w:rsidRDefault="007A4C6B" w:rsidP="007A4C6B">
      <w:r>
        <w:t>-----------------------------------------------------------------------------------------------------------------</w:t>
      </w:r>
    </w:p>
    <w:p w:rsidR="007A4C6B" w:rsidRPr="00F21C8F" w:rsidRDefault="007A4C6B" w:rsidP="007A4C6B">
      <w:pPr>
        <w:pBdr>
          <w:bottom w:val="single" w:sz="6" w:space="1" w:color="auto"/>
        </w:pBdr>
      </w:pPr>
      <w:r w:rsidRPr="00F21C8F">
        <w:t>PŘ</w:t>
      </w:r>
      <w:r w:rsidR="00D875F7" w:rsidRPr="00F21C8F">
        <w:t xml:space="preserve">ÍJMY </w:t>
      </w:r>
      <w:proofErr w:type="gramStart"/>
      <w:r w:rsidR="00D875F7" w:rsidRPr="00F21C8F">
        <w:t xml:space="preserve">CELKEM              </w:t>
      </w:r>
      <w:r w:rsidR="00F21C8F">
        <w:t xml:space="preserve">  </w:t>
      </w:r>
      <w:r w:rsidR="009E0E3F">
        <w:t xml:space="preserve"> 11.791.574,</w:t>
      </w:r>
      <w:proofErr w:type="gramEnd"/>
      <w:r w:rsidR="009E0E3F">
        <w:t>-                    12.308.842,-              11.943.493,5</w:t>
      </w:r>
      <w:r w:rsidR="00D875F7" w:rsidRPr="00F21C8F">
        <w:t>7</w:t>
      </w:r>
    </w:p>
    <w:p w:rsidR="00F21C8F" w:rsidRPr="00F21C8F" w:rsidRDefault="00F21C8F" w:rsidP="007A4C6B">
      <w:pPr>
        <w:pBdr>
          <w:bottom w:val="single" w:sz="6" w:space="1" w:color="auto"/>
        </w:pBdr>
      </w:pPr>
      <w:r w:rsidRPr="00F21C8F">
        <w:t>-----------------------------------------------------------------------------------------------------------------</w:t>
      </w:r>
    </w:p>
    <w:p w:rsidR="00F21C8F" w:rsidRDefault="00F21C8F" w:rsidP="007A4C6B">
      <w:pPr>
        <w:pBdr>
          <w:bottom w:val="single" w:sz="6" w:space="1" w:color="auto"/>
        </w:pBdr>
      </w:pPr>
      <w:r>
        <w:t xml:space="preserve">Konsolidace </w:t>
      </w:r>
      <w:proofErr w:type="gramStart"/>
      <w:r>
        <w:t>příjmů                                 0,</w:t>
      </w:r>
      <w:proofErr w:type="gramEnd"/>
      <w:r>
        <w:t xml:space="preserve">-                             </w:t>
      </w:r>
      <w:r w:rsidR="009E0E3F">
        <w:t xml:space="preserve">       0,-                   246.374</w:t>
      </w:r>
      <w:r>
        <w:t>,-</w:t>
      </w:r>
    </w:p>
    <w:p w:rsidR="00F21C8F" w:rsidRDefault="00F21C8F" w:rsidP="007A4C6B">
      <w:pPr>
        <w:pBdr>
          <w:bottom w:val="single" w:sz="6" w:space="1" w:color="auto"/>
        </w:pBdr>
      </w:pPr>
      <w:r>
        <w:t>-----------------------------------------------------------------------------------------------------------------</w:t>
      </w:r>
    </w:p>
    <w:p w:rsidR="00F21C8F" w:rsidRPr="00233CFD" w:rsidRDefault="00F21C8F" w:rsidP="00F21C8F">
      <w:pPr>
        <w:pBdr>
          <w:bottom w:val="single" w:sz="6" w:space="1" w:color="auto"/>
        </w:pBdr>
        <w:rPr>
          <w:b/>
          <w:color w:val="FFFF00"/>
        </w:rPr>
      </w:pPr>
      <w:r>
        <w:rPr>
          <w:b/>
        </w:rPr>
        <w:t xml:space="preserve">PŘÍJMY </w:t>
      </w:r>
      <w:proofErr w:type="gramStart"/>
      <w:r>
        <w:rPr>
          <w:b/>
        </w:rPr>
        <w:t xml:space="preserve">CELKEM               </w:t>
      </w:r>
      <w:r w:rsidR="00F46CBC">
        <w:rPr>
          <w:b/>
        </w:rPr>
        <w:t>11.791.574,</w:t>
      </w:r>
      <w:proofErr w:type="gramEnd"/>
      <w:r w:rsidR="00F46CBC">
        <w:rPr>
          <w:b/>
        </w:rPr>
        <w:t>-                    12.308.842,-              11.697.119,5</w:t>
      </w:r>
      <w:r w:rsidRPr="00F46CBC">
        <w:rPr>
          <w:b/>
        </w:rPr>
        <w:t>7</w:t>
      </w:r>
    </w:p>
    <w:p w:rsidR="00F21C8F" w:rsidRPr="00F21C8F" w:rsidRDefault="00F21C8F" w:rsidP="007A4C6B">
      <w:pPr>
        <w:pBdr>
          <w:bottom w:val="single" w:sz="6" w:space="1" w:color="auto"/>
        </w:pBdr>
      </w:pPr>
      <w:r>
        <w:t>(po konsolidaci)</w:t>
      </w:r>
    </w:p>
    <w:p w:rsidR="007A4C6B" w:rsidRDefault="007A4C6B" w:rsidP="007A4C6B">
      <w:pPr>
        <w:pBdr>
          <w:bottom w:val="single" w:sz="6" w:space="1" w:color="auto"/>
        </w:pBdr>
      </w:pPr>
      <w:r>
        <w:t>-----------------------------------------------------------------------------------------------------------------</w:t>
      </w:r>
    </w:p>
    <w:p w:rsidR="007A4C6B" w:rsidRDefault="007A4C6B" w:rsidP="007A4C6B">
      <w:pPr>
        <w:pBdr>
          <w:bottom w:val="single" w:sz="6" w:space="1" w:color="auto"/>
        </w:pBdr>
      </w:pPr>
      <w:r>
        <w:t xml:space="preserve">Tř. 5 Běžné </w:t>
      </w:r>
      <w:proofErr w:type="gramStart"/>
      <w:r w:rsidR="00233CFD">
        <w:t>výdaje                     7.246.574,</w:t>
      </w:r>
      <w:proofErr w:type="gramEnd"/>
      <w:r w:rsidR="00233CFD">
        <w:t>-                     9.370.134,-                 8.789.934,23</w:t>
      </w:r>
    </w:p>
    <w:p w:rsidR="007A4C6B" w:rsidRDefault="007A4C6B" w:rsidP="007A4C6B">
      <w:pPr>
        <w:pBdr>
          <w:bottom w:val="single" w:sz="6" w:space="1" w:color="auto"/>
        </w:pBdr>
      </w:pPr>
      <w:r>
        <w:t>-----------------------------------------------------------------------------------------------------------------</w:t>
      </w:r>
    </w:p>
    <w:p w:rsidR="007A4C6B" w:rsidRDefault="007A4C6B" w:rsidP="007A4C6B">
      <w:pPr>
        <w:pBdr>
          <w:bottom w:val="single" w:sz="6" w:space="1" w:color="auto"/>
        </w:pBdr>
      </w:pPr>
      <w:r>
        <w:t>Tř. 6</w:t>
      </w:r>
      <w:r w:rsidR="00233CFD">
        <w:t xml:space="preserve"> Kapitálové </w:t>
      </w:r>
      <w:proofErr w:type="gramStart"/>
      <w:r w:rsidR="00233CFD">
        <w:t>výdaje             5.645.000,</w:t>
      </w:r>
      <w:proofErr w:type="gramEnd"/>
      <w:r w:rsidR="00233CFD">
        <w:t>-                     5.138.708</w:t>
      </w:r>
      <w:r w:rsidR="00A84A37">
        <w:t>,-                  4.745.165,05</w:t>
      </w:r>
    </w:p>
    <w:p w:rsidR="007A4C6B" w:rsidRDefault="007A4C6B" w:rsidP="007A4C6B">
      <w:pPr>
        <w:pBdr>
          <w:bottom w:val="single" w:sz="6" w:space="1" w:color="auto"/>
        </w:pBdr>
      </w:pPr>
      <w:r>
        <w:t>-----------------------------------------------------------------------------------------------------------------</w:t>
      </w:r>
    </w:p>
    <w:p w:rsidR="007A4C6B" w:rsidRPr="00F21C8F" w:rsidRDefault="005A4F69" w:rsidP="007A4C6B">
      <w:pPr>
        <w:pBdr>
          <w:bottom w:val="single" w:sz="6" w:space="1" w:color="auto"/>
        </w:pBdr>
      </w:pPr>
      <w:r w:rsidRPr="00F21C8F">
        <w:t xml:space="preserve">VÝDAJE </w:t>
      </w:r>
      <w:proofErr w:type="gramStart"/>
      <w:r w:rsidRPr="00F21C8F">
        <w:t xml:space="preserve">CELKEM        </w:t>
      </w:r>
      <w:r w:rsidR="00F21C8F">
        <w:t xml:space="preserve">  </w:t>
      </w:r>
      <w:r w:rsidR="00A84A37">
        <w:t xml:space="preserve">     12.891.574,</w:t>
      </w:r>
      <w:proofErr w:type="gramEnd"/>
      <w:r w:rsidR="00A84A37">
        <w:t>-                    14.508.842,-                13.535.099,2</w:t>
      </w:r>
      <w:r w:rsidR="007A4C6B" w:rsidRPr="00F21C8F">
        <w:t>8</w:t>
      </w:r>
    </w:p>
    <w:p w:rsidR="007A4C6B" w:rsidRDefault="007A4C6B" w:rsidP="007A4C6B">
      <w:pPr>
        <w:pBdr>
          <w:bottom w:val="single" w:sz="6" w:space="1" w:color="auto"/>
        </w:pBdr>
      </w:pPr>
      <w:r>
        <w:t>-----------------------------------------------------------------------------------------------------------------</w:t>
      </w:r>
    </w:p>
    <w:p w:rsidR="00F21C8F" w:rsidRDefault="00F21C8F" w:rsidP="007A4C6B">
      <w:pPr>
        <w:pBdr>
          <w:bottom w:val="single" w:sz="6" w:space="1" w:color="auto"/>
        </w:pBdr>
      </w:pPr>
      <w:r>
        <w:t xml:space="preserve">Konsolidace </w:t>
      </w:r>
      <w:proofErr w:type="gramStart"/>
      <w:r>
        <w:t>výdajů                                0,</w:t>
      </w:r>
      <w:proofErr w:type="gramEnd"/>
      <w:r>
        <w:t xml:space="preserve">-                               </w:t>
      </w:r>
      <w:r w:rsidR="00A84A37">
        <w:t xml:space="preserve">     0,-                     246.374</w:t>
      </w:r>
      <w:r>
        <w:t>,-</w:t>
      </w:r>
    </w:p>
    <w:p w:rsidR="007630AF" w:rsidRDefault="007630AF" w:rsidP="007A4C6B">
      <w:pPr>
        <w:pBdr>
          <w:bottom w:val="single" w:sz="6" w:space="1" w:color="auto"/>
        </w:pBdr>
      </w:pPr>
      <w:r>
        <w:t>-----------------------------------------------------------------------------------------------------------------</w:t>
      </w:r>
    </w:p>
    <w:p w:rsidR="007630AF" w:rsidRPr="007630AF" w:rsidRDefault="007630AF" w:rsidP="007630AF">
      <w:pPr>
        <w:pBdr>
          <w:bottom w:val="single" w:sz="6" w:space="1" w:color="auto"/>
        </w:pBdr>
        <w:rPr>
          <w:b/>
        </w:rPr>
      </w:pPr>
      <w:r w:rsidRPr="007630AF">
        <w:rPr>
          <w:b/>
        </w:rPr>
        <w:t xml:space="preserve">VÝDAJE </w:t>
      </w:r>
      <w:proofErr w:type="gramStart"/>
      <w:r w:rsidRPr="007630AF">
        <w:rPr>
          <w:b/>
        </w:rPr>
        <w:t>CELKE</w:t>
      </w:r>
      <w:r>
        <w:rPr>
          <w:b/>
        </w:rPr>
        <w:t xml:space="preserve">M       </w:t>
      </w:r>
      <w:r w:rsidRPr="007630AF">
        <w:rPr>
          <w:b/>
        </w:rPr>
        <w:t xml:space="preserve">      </w:t>
      </w:r>
      <w:r w:rsidR="00F46CBC">
        <w:rPr>
          <w:b/>
        </w:rPr>
        <w:t>12.891.574</w:t>
      </w:r>
      <w:r w:rsidRPr="00F46CBC">
        <w:rPr>
          <w:b/>
        </w:rPr>
        <w:t>,</w:t>
      </w:r>
      <w:proofErr w:type="gramEnd"/>
      <w:r w:rsidRPr="00F46CBC">
        <w:rPr>
          <w:b/>
        </w:rPr>
        <w:t xml:space="preserve">-                    </w:t>
      </w:r>
      <w:r w:rsidR="00F46CBC">
        <w:rPr>
          <w:b/>
        </w:rPr>
        <w:t>14.508.842,-                13.288.725,2</w:t>
      </w:r>
      <w:r w:rsidRPr="00F46CBC">
        <w:rPr>
          <w:b/>
        </w:rPr>
        <w:t>8</w:t>
      </w:r>
    </w:p>
    <w:p w:rsidR="007630AF" w:rsidRDefault="007630AF" w:rsidP="007A4C6B">
      <w:pPr>
        <w:pBdr>
          <w:bottom w:val="single" w:sz="6" w:space="1" w:color="auto"/>
        </w:pBdr>
      </w:pPr>
      <w:r>
        <w:t>(po konsolidaci)</w:t>
      </w:r>
    </w:p>
    <w:p w:rsidR="007630AF" w:rsidRDefault="007630AF" w:rsidP="007A4C6B">
      <w:pPr>
        <w:pBdr>
          <w:bottom w:val="single" w:sz="6" w:space="1" w:color="auto"/>
        </w:pBdr>
      </w:pPr>
      <w:r>
        <w:t>-----------------------------------------------------------------------------------------------------------------</w:t>
      </w:r>
    </w:p>
    <w:p w:rsidR="007A4C6B" w:rsidRDefault="007A4C6B" w:rsidP="007A4C6B">
      <w:pPr>
        <w:pBdr>
          <w:bottom w:val="single" w:sz="6" w:space="1" w:color="auto"/>
        </w:pBdr>
      </w:pPr>
      <w:r>
        <w:t>Tř. 8 Financování</w:t>
      </w:r>
    </w:p>
    <w:p w:rsidR="007A4C6B" w:rsidRDefault="007A4C6B" w:rsidP="007A4C6B">
      <w:pPr>
        <w:pBdr>
          <w:bottom w:val="single" w:sz="6" w:space="1" w:color="auto"/>
        </w:pBdr>
      </w:pPr>
      <w:r>
        <w:t xml:space="preserve">Položka 8115  </w:t>
      </w:r>
      <w:r w:rsidR="00A84A37">
        <w:t xml:space="preserve">                           1.100</w:t>
      </w:r>
      <w:r w:rsidR="005A4F69">
        <w:t xml:space="preserve">.000,-       </w:t>
      </w:r>
      <w:r w:rsidR="00A84A37">
        <w:t xml:space="preserve">              </w:t>
      </w:r>
      <w:r w:rsidR="00F46CBC">
        <w:t>2.200.000,-                1.546.696</w:t>
      </w:r>
      <w:r w:rsidR="00A84A37">
        <w:t>,71</w:t>
      </w:r>
      <w:r>
        <w:t xml:space="preserve">                     </w:t>
      </w:r>
    </w:p>
    <w:p w:rsidR="007A4C6B" w:rsidRDefault="007A4C6B" w:rsidP="007A4C6B">
      <w:pPr>
        <w:pBdr>
          <w:bottom w:val="single" w:sz="6" w:space="1" w:color="auto"/>
        </w:pBdr>
      </w:pPr>
      <w:r>
        <w:t xml:space="preserve">Položka 8901                                          0,-                            </w:t>
      </w:r>
      <w:r w:rsidR="006D38CA">
        <w:t xml:space="preserve"> </w:t>
      </w:r>
      <w:r w:rsidR="00A84A37">
        <w:t xml:space="preserve">      0,-                     44.909</w:t>
      </w:r>
      <w:r>
        <w:t>,-</w:t>
      </w:r>
    </w:p>
    <w:p w:rsidR="007A4C6B" w:rsidRDefault="007A4C6B" w:rsidP="007A4C6B">
      <w:pPr>
        <w:pBdr>
          <w:bottom w:val="single" w:sz="6" w:space="1" w:color="auto"/>
        </w:pBdr>
      </w:pPr>
    </w:p>
    <w:p w:rsidR="007A4C6B" w:rsidRDefault="007A4C6B" w:rsidP="007A4C6B">
      <w:pPr>
        <w:pBdr>
          <w:bottom w:val="single" w:sz="6" w:space="1" w:color="auto"/>
        </w:pBdr>
      </w:pPr>
      <w:r>
        <w:t>-----------------------------------------------------------------------------------------------------------------</w:t>
      </w:r>
    </w:p>
    <w:p w:rsidR="007A4C6B" w:rsidRDefault="007A4C6B" w:rsidP="007A4C6B">
      <w:pPr>
        <w:pBdr>
          <w:bottom w:val="single" w:sz="6" w:space="1" w:color="auto"/>
        </w:pBdr>
        <w:rPr>
          <w:b/>
        </w:rPr>
      </w:pPr>
      <w:r>
        <w:rPr>
          <w:b/>
        </w:rPr>
        <w:t>Financo</w:t>
      </w:r>
      <w:r w:rsidR="00A84A37">
        <w:rPr>
          <w:b/>
        </w:rPr>
        <w:t xml:space="preserve">vání </w:t>
      </w:r>
      <w:proofErr w:type="gramStart"/>
      <w:r w:rsidR="00A84A37">
        <w:rPr>
          <w:b/>
        </w:rPr>
        <w:t>celkem                1.100</w:t>
      </w:r>
      <w:r w:rsidR="00BC0194">
        <w:rPr>
          <w:b/>
        </w:rPr>
        <w:t>.000,</w:t>
      </w:r>
      <w:proofErr w:type="gramEnd"/>
      <w:r w:rsidR="00BC0194">
        <w:rPr>
          <w:b/>
        </w:rPr>
        <w:t>-                     2.200.000-                  1.591.605,71</w:t>
      </w:r>
      <w:r>
        <w:rPr>
          <w:b/>
        </w:rPr>
        <w:t xml:space="preserve"> </w:t>
      </w:r>
    </w:p>
    <w:p w:rsidR="007A4C6B" w:rsidRDefault="007A4C6B" w:rsidP="007A4C6B">
      <w:pPr>
        <w:pBdr>
          <w:bottom w:val="single" w:sz="6" w:space="1" w:color="auto"/>
        </w:pBdr>
      </w:pPr>
      <w:r>
        <w:t>-----------------------------------------------------------------------------------------------------------------</w:t>
      </w:r>
    </w:p>
    <w:p w:rsidR="007A4C6B" w:rsidRDefault="007A4C6B" w:rsidP="007A4C6B">
      <w:pPr>
        <w:pBdr>
          <w:bottom w:val="single" w:sz="6" w:space="1" w:color="auto"/>
        </w:pBdr>
      </w:pPr>
    </w:p>
    <w:p w:rsidR="007A4C6B" w:rsidRDefault="007A4C6B" w:rsidP="007A4C6B">
      <w:pPr>
        <w:pBdr>
          <w:bottom w:val="single" w:sz="6" w:space="1" w:color="auto"/>
        </w:pBd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2) </w:t>
      </w:r>
      <w:r>
        <w:rPr>
          <w:b/>
          <w:color w:val="0070C0"/>
          <w:sz w:val="28"/>
          <w:szCs w:val="28"/>
          <w:u w:val="single"/>
        </w:rPr>
        <w:t>Hospodaření příspěvkové o</w:t>
      </w:r>
      <w:r w:rsidR="00BC0194">
        <w:rPr>
          <w:b/>
          <w:color w:val="0070C0"/>
          <w:sz w:val="28"/>
          <w:szCs w:val="28"/>
          <w:u w:val="single"/>
        </w:rPr>
        <w:t xml:space="preserve">rganizace MŠ </w:t>
      </w:r>
      <w:proofErr w:type="spellStart"/>
      <w:r w:rsidR="00BC0194">
        <w:rPr>
          <w:b/>
          <w:color w:val="0070C0"/>
          <w:sz w:val="28"/>
          <w:szCs w:val="28"/>
          <w:u w:val="single"/>
        </w:rPr>
        <w:t>Jakubov</w:t>
      </w:r>
      <w:proofErr w:type="spellEnd"/>
      <w:r w:rsidR="00BC0194">
        <w:rPr>
          <w:b/>
          <w:color w:val="0070C0"/>
          <w:sz w:val="28"/>
          <w:szCs w:val="28"/>
          <w:u w:val="single"/>
        </w:rPr>
        <w:t xml:space="preserve"> za rok 2018</w:t>
      </w:r>
    </w:p>
    <w:p w:rsidR="007A4C6B" w:rsidRDefault="007A4C6B" w:rsidP="007A4C6B">
      <w:pPr>
        <w:pBdr>
          <w:bottom w:val="single" w:sz="6" w:space="1" w:color="auto"/>
        </w:pBdr>
      </w:pPr>
    </w:p>
    <w:p w:rsidR="007A4C6B" w:rsidRPr="00B065AC" w:rsidRDefault="007A4C6B" w:rsidP="007A4C6B">
      <w:pPr>
        <w:pBdr>
          <w:bottom w:val="single" w:sz="6" w:space="1" w:color="auto"/>
        </w:pBdr>
      </w:pPr>
      <w:r w:rsidRPr="00B065AC">
        <w:t>Finanční vypořádá</w:t>
      </w:r>
      <w:r w:rsidR="00A62F43">
        <w:t>ní  a účetní závěrka za rok 2018</w:t>
      </w:r>
      <w:r w:rsidRPr="00B065AC">
        <w:t xml:space="preserve"> u PO MŠ </w:t>
      </w:r>
      <w:proofErr w:type="spellStart"/>
      <w:r w:rsidR="00A62F43">
        <w:t>Jakubov</w:t>
      </w:r>
      <w:proofErr w:type="spellEnd"/>
      <w:r w:rsidR="00A62F43">
        <w:t xml:space="preserve"> bylo schváleno ZO dne </w:t>
      </w:r>
      <w:proofErr w:type="gramStart"/>
      <w:r w:rsidR="00A62F43">
        <w:t>25.4.2019</w:t>
      </w:r>
      <w:proofErr w:type="gramEnd"/>
      <w:r w:rsidR="00A62F43">
        <w:t xml:space="preserve">, </w:t>
      </w:r>
      <w:proofErr w:type="spellStart"/>
      <w:r w:rsidR="00A62F43">
        <w:t>Us</w:t>
      </w:r>
      <w:proofErr w:type="spellEnd"/>
      <w:r w:rsidR="00A62F43">
        <w:t>. č. 54</w:t>
      </w:r>
      <w:r w:rsidRPr="00B065AC">
        <w:t>.</w:t>
      </w:r>
    </w:p>
    <w:p w:rsidR="007A4C6B" w:rsidRPr="00B065AC" w:rsidRDefault="007A4C6B" w:rsidP="007A4C6B">
      <w:pPr>
        <w:pBdr>
          <w:bottom w:val="single" w:sz="6" w:space="1" w:color="auto"/>
        </w:pBdr>
      </w:pPr>
    </w:p>
    <w:p w:rsidR="007A4C6B" w:rsidRPr="00B065AC" w:rsidRDefault="007A4C6B" w:rsidP="007A4C6B">
      <w:pPr>
        <w:pBdr>
          <w:bottom w:val="single" w:sz="6" w:space="1" w:color="auto"/>
        </w:pBdr>
      </w:pPr>
      <w:r w:rsidRPr="00B065AC">
        <w:t xml:space="preserve">Hospodářský </w:t>
      </w:r>
      <w:r w:rsidR="00A62F43">
        <w:t>výsledek organizace k </w:t>
      </w:r>
      <w:proofErr w:type="gramStart"/>
      <w:r w:rsidR="00A62F43">
        <w:t>31.12.2018</w:t>
      </w:r>
      <w:proofErr w:type="gramEnd"/>
      <w:r w:rsidR="00A62F43">
        <w:t xml:space="preserve"> -  zisk celkem Kč 181.970,64</w:t>
      </w:r>
      <w:r w:rsidRPr="00B065AC">
        <w:t>.</w:t>
      </w:r>
    </w:p>
    <w:p w:rsidR="007A4C6B" w:rsidRPr="00B065AC" w:rsidRDefault="007A4C6B" w:rsidP="007A4C6B">
      <w:pPr>
        <w:pBdr>
          <w:bottom w:val="single" w:sz="6" w:space="1" w:color="auto"/>
        </w:pBdr>
      </w:pPr>
    </w:p>
    <w:p w:rsidR="007A4C6B" w:rsidRPr="00B065AC" w:rsidRDefault="007A4C6B" w:rsidP="007A4C6B">
      <w:pPr>
        <w:pBdr>
          <w:bottom w:val="single" w:sz="6" w:space="1" w:color="auto"/>
        </w:pBdr>
      </w:pPr>
      <w:r w:rsidRPr="00B065AC">
        <w:t>ZO rozhodlo</w:t>
      </w:r>
      <w:r w:rsidR="00A62F43">
        <w:t xml:space="preserve"> </w:t>
      </w:r>
      <w:r w:rsidR="002010D6">
        <w:t xml:space="preserve">dne </w:t>
      </w:r>
      <w:proofErr w:type="gramStart"/>
      <w:r w:rsidR="002010D6">
        <w:t>12.3.2019</w:t>
      </w:r>
      <w:proofErr w:type="gramEnd"/>
      <w:r w:rsidR="002010D6">
        <w:t xml:space="preserve"> </w:t>
      </w:r>
      <w:proofErr w:type="spellStart"/>
      <w:r w:rsidR="002010D6">
        <w:t>Us</w:t>
      </w:r>
      <w:proofErr w:type="spellEnd"/>
      <w:r w:rsidR="002010D6">
        <w:t>.</w:t>
      </w:r>
      <w:r w:rsidR="00A62F43">
        <w:t xml:space="preserve"> č. 35</w:t>
      </w:r>
      <w:r w:rsidRPr="00B065AC">
        <w:t xml:space="preserve"> o rozdělení výsledku hospod</w:t>
      </w:r>
      <w:r w:rsidR="00B065AC" w:rsidRPr="00B065AC">
        <w:t xml:space="preserve">aření </w:t>
      </w:r>
      <w:r w:rsidR="00A62F43">
        <w:t xml:space="preserve">PO MŠ </w:t>
      </w:r>
      <w:proofErr w:type="spellStart"/>
      <w:r w:rsidR="00A62F43">
        <w:t>Jakubov</w:t>
      </w:r>
      <w:proofErr w:type="spellEnd"/>
      <w:r w:rsidR="00A62F43">
        <w:t xml:space="preserve"> takto: Kč 36.394,64</w:t>
      </w:r>
      <w:r w:rsidRPr="00B065AC">
        <w:t xml:space="preserve"> přidělit d</w:t>
      </w:r>
      <w:r w:rsidR="00B065AC" w:rsidRPr="00B065AC">
        <w:t>o re</w:t>
      </w:r>
      <w:r w:rsidR="00A62F43">
        <w:t>zervního fondu, částku Kč 145.576</w:t>
      </w:r>
      <w:r w:rsidRPr="00B065AC">
        <w:t>,- do fondu odměn.</w:t>
      </w:r>
    </w:p>
    <w:p w:rsidR="007A4C6B" w:rsidRDefault="007A4C6B" w:rsidP="007A4C6B">
      <w:pPr>
        <w:pBdr>
          <w:bottom w:val="single" w:sz="6" w:space="1" w:color="auto"/>
        </w:pBdr>
      </w:pPr>
    </w:p>
    <w:p w:rsidR="006D38CA" w:rsidRDefault="006D38CA" w:rsidP="007A4C6B">
      <w:pPr>
        <w:pBdr>
          <w:bottom w:val="single" w:sz="6" w:space="1" w:color="auto"/>
        </w:pBdr>
      </w:pPr>
    </w:p>
    <w:p w:rsidR="007A4C6B" w:rsidRDefault="007A4C6B" w:rsidP="007A4C6B">
      <w:pPr>
        <w:pBdr>
          <w:bottom w:val="single" w:sz="6" w:space="1" w:color="auto"/>
        </w:pBdr>
      </w:pPr>
      <w:r>
        <w:rPr>
          <w:b/>
          <w:color w:val="0070C0"/>
          <w:sz w:val="28"/>
          <w:szCs w:val="28"/>
        </w:rPr>
        <w:t xml:space="preserve">3) </w:t>
      </w:r>
      <w:r>
        <w:rPr>
          <w:b/>
          <w:color w:val="0070C0"/>
          <w:sz w:val="28"/>
          <w:szCs w:val="28"/>
          <w:u w:val="single"/>
        </w:rPr>
        <w:t>Přehled vztahů k jiným rozpočtům</w:t>
      </w:r>
      <w:r w:rsidR="009D1223">
        <w:rPr>
          <w:b/>
          <w:color w:val="0070C0"/>
          <w:sz w:val="28"/>
          <w:szCs w:val="28"/>
          <w:u w:val="single"/>
        </w:rPr>
        <w:t xml:space="preserve"> z</w:t>
      </w:r>
      <w:r w:rsidR="00A62F43">
        <w:rPr>
          <w:b/>
          <w:color w:val="0070C0"/>
          <w:sz w:val="28"/>
          <w:szCs w:val="28"/>
          <w:u w:val="single"/>
        </w:rPr>
        <w:t>a rok 2018</w:t>
      </w:r>
    </w:p>
    <w:p w:rsidR="007A4C6B" w:rsidRDefault="007A4C6B" w:rsidP="007A4C6B">
      <w:pPr>
        <w:pBdr>
          <w:bottom w:val="single" w:sz="6" w:space="1" w:color="auto"/>
        </w:pBdr>
      </w:pPr>
    </w:p>
    <w:p w:rsidR="009D1223" w:rsidRDefault="007A4C6B" w:rsidP="009D1223">
      <w:pPr>
        <w:pBdr>
          <w:bottom w:val="single" w:sz="6" w:space="1" w:color="auto"/>
        </w:pBdr>
        <w:rPr>
          <w:b/>
        </w:rPr>
      </w:pPr>
      <w:r w:rsidRPr="006D38CA">
        <w:rPr>
          <w:b/>
        </w:rPr>
        <w:t xml:space="preserve"> a) </w:t>
      </w:r>
      <w:r w:rsidR="006D38CA" w:rsidRPr="006D38CA">
        <w:rPr>
          <w:b/>
        </w:rPr>
        <w:t>Vyúčtování finančních vztahů ke státnímu rozpočtu a ostatním rozpočtům veřejné</w:t>
      </w:r>
      <w:r w:rsidR="009D1223">
        <w:rPr>
          <w:b/>
        </w:rPr>
        <w:t xml:space="preserve"> </w:t>
      </w:r>
    </w:p>
    <w:p w:rsidR="007A4C6B" w:rsidRPr="006D38CA" w:rsidRDefault="009D1223" w:rsidP="009D1223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      úrovně</w:t>
      </w:r>
      <w:r w:rsidR="006D38CA" w:rsidRPr="006D38CA">
        <w:rPr>
          <w:b/>
        </w:rPr>
        <w:t xml:space="preserve"> </w:t>
      </w:r>
      <w:r w:rsidR="006D38CA">
        <w:rPr>
          <w:b/>
        </w:rPr>
        <w:t xml:space="preserve">  </w:t>
      </w:r>
    </w:p>
    <w:p w:rsidR="007A4C6B" w:rsidRDefault="007A4C6B" w:rsidP="007A4C6B">
      <w:pPr>
        <w:pBdr>
          <w:bottom w:val="single" w:sz="6" w:space="1" w:color="auto"/>
        </w:pBdr>
      </w:pPr>
      <w:r>
        <w:t xml:space="preserve">    </w:t>
      </w:r>
    </w:p>
    <w:p w:rsidR="007A4C6B" w:rsidRDefault="007A4C6B" w:rsidP="007A4C6B">
      <w:pPr>
        <w:pBdr>
          <w:bottom w:val="single" w:sz="6" w:space="1" w:color="auto"/>
        </w:pBdr>
      </w:pPr>
      <w:r>
        <w:t xml:space="preserve">    </w:t>
      </w:r>
      <w:r>
        <w:rPr>
          <w:u w:val="single"/>
        </w:rPr>
        <w:t>pol. 4111</w:t>
      </w:r>
      <w:r>
        <w:t xml:space="preserve"> </w:t>
      </w:r>
      <w:proofErr w:type="spellStart"/>
      <w:r>
        <w:t>Neinv</w:t>
      </w:r>
      <w:proofErr w:type="spellEnd"/>
      <w:r>
        <w:t xml:space="preserve">. př. </w:t>
      </w:r>
      <w:proofErr w:type="spellStart"/>
      <w:r>
        <w:t>transf</w:t>
      </w:r>
      <w:proofErr w:type="spellEnd"/>
      <w:r>
        <w:t>. z </w:t>
      </w:r>
      <w:proofErr w:type="spellStart"/>
      <w:r>
        <w:t>všeob</w:t>
      </w:r>
      <w:proofErr w:type="spellEnd"/>
      <w:r>
        <w:t xml:space="preserve">. </w:t>
      </w:r>
      <w:proofErr w:type="spellStart"/>
      <w:r>
        <w:t>pokl</w:t>
      </w:r>
      <w:proofErr w:type="spellEnd"/>
      <w:r>
        <w:t>. správy st</w:t>
      </w:r>
      <w:r w:rsidR="009D1223">
        <w:t xml:space="preserve">. </w:t>
      </w:r>
      <w:proofErr w:type="gramStart"/>
      <w:r w:rsidR="009D1223">
        <w:t>rozpo</w:t>
      </w:r>
      <w:r w:rsidR="002A47D3">
        <w:t>čtu            přijato</w:t>
      </w:r>
      <w:proofErr w:type="gramEnd"/>
      <w:r w:rsidR="002A47D3">
        <w:t xml:space="preserve">:  </w:t>
      </w:r>
      <w:proofErr w:type="gramStart"/>
      <w:r w:rsidR="002A47D3">
        <w:t>Kč   55.074</w:t>
      </w:r>
      <w:r>
        <w:t>,</w:t>
      </w:r>
      <w:proofErr w:type="gramEnd"/>
      <w:r>
        <w:t>-</w:t>
      </w:r>
    </w:p>
    <w:p w:rsidR="007A4C6B" w:rsidRDefault="002A47D3" w:rsidP="007A4C6B">
      <w:pPr>
        <w:pBdr>
          <w:bottom w:val="single" w:sz="6" w:space="1" w:color="auto"/>
        </w:pBdr>
      </w:pPr>
      <w:r>
        <w:t xml:space="preserve">    (volba prezidenta republiky</w:t>
      </w:r>
      <w:r w:rsidR="009D1223">
        <w:t xml:space="preserve"> </w:t>
      </w:r>
      <w:proofErr w:type="gramStart"/>
      <w:r w:rsidR="009D1223">
        <w:t>ČR</w:t>
      </w:r>
      <w:r w:rsidR="007A4C6B">
        <w:t xml:space="preserve">)                  </w:t>
      </w:r>
      <w:r w:rsidR="009D1223">
        <w:t xml:space="preserve">                 </w:t>
      </w:r>
      <w:r>
        <w:t xml:space="preserve">       </w:t>
      </w:r>
      <w:r w:rsidR="007A4C6B">
        <w:t xml:space="preserve">              čerpáno</w:t>
      </w:r>
      <w:proofErr w:type="gramEnd"/>
      <w:r w:rsidR="007A4C6B">
        <w:t xml:space="preserve">: </w:t>
      </w:r>
      <w:r>
        <w:t xml:space="preserve"> </w:t>
      </w:r>
      <w:proofErr w:type="gramStart"/>
      <w:r>
        <w:t>Kč   36.352</w:t>
      </w:r>
      <w:r w:rsidR="007A4C6B">
        <w:t>,</w:t>
      </w:r>
      <w:proofErr w:type="gramEnd"/>
      <w:r w:rsidR="007A4C6B">
        <w:t>-</w:t>
      </w:r>
    </w:p>
    <w:p w:rsidR="002A47D3" w:rsidRDefault="007A4C6B" w:rsidP="007A4C6B">
      <w:pPr>
        <w:pBdr>
          <w:bottom w:val="single" w:sz="6" w:space="1" w:color="auto"/>
        </w:pBdr>
        <w:rPr>
          <w:b/>
        </w:rPr>
      </w:pPr>
      <w:r>
        <w:t xml:space="preserve">                                                                                                               </w:t>
      </w:r>
      <w:r w:rsidR="002A47D3">
        <w:rPr>
          <w:b/>
        </w:rPr>
        <w:t xml:space="preserve"> vráceno: </w:t>
      </w:r>
      <w:proofErr w:type="gramStart"/>
      <w:r w:rsidR="002A47D3">
        <w:rPr>
          <w:b/>
        </w:rPr>
        <w:t>Kč   18.722</w:t>
      </w:r>
      <w:r>
        <w:rPr>
          <w:b/>
        </w:rPr>
        <w:t>,</w:t>
      </w:r>
      <w:proofErr w:type="gramEnd"/>
      <w:r>
        <w:rPr>
          <w:b/>
        </w:rPr>
        <w:t>-</w:t>
      </w:r>
    </w:p>
    <w:p w:rsidR="002A47D3" w:rsidRDefault="002A47D3" w:rsidP="007A4C6B">
      <w:pPr>
        <w:pBdr>
          <w:bottom w:val="single" w:sz="6" w:space="1" w:color="auto"/>
        </w:pBdr>
        <w:rPr>
          <w:b/>
        </w:rPr>
      </w:pPr>
    </w:p>
    <w:p w:rsidR="002A47D3" w:rsidRDefault="002A47D3" w:rsidP="002A47D3">
      <w:pPr>
        <w:pBdr>
          <w:bottom w:val="single" w:sz="6" w:space="1" w:color="auto"/>
        </w:pBdr>
      </w:pPr>
      <w:r>
        <w:t xml:space="preserve">    </w:t>
      </w:r>
      <w:r>
        <w:rPr>
          <w:u w:val="single"/>
        </w:rPr>
        <w:t>pol. 4111</w:t>
      </w:r>
      <w:r>
        <w:t xml:space="preserve"> </w:t>
      </w:r>
      <w:proofErr w:type="spellStart"/>
      <w:r>
        <w:t>Neinv</w:t>
      </w:r>
      <w:proofErr w:type="spellEnd"/>
      <w:r>
        <w:t xml:space="preserve">. př. </w:t>
      </w:r>
      <w:proofErr w:type="spellStart"/>
      <w:r>
        <w:t>transf</w:t>
      </w:r>
      <w:proofErr w:type="spellEnd"/>
      <w:r>
        <w:t>. z </w:t>
      </w:r>
      <w:proofErr w:type="spellStart"/>
      <w:r>
        <w:t>všeob</w:t>
      </w:r>
      <w:proofErr w:type="spellEnd"/>
      <w:r>
        <w:t xml:space="preserve">. </w:t>
      </w:r>
      <w:proofErr w:type="spellStart"/>
      <w:r>
        <w:t>pokl</w:t>
      </w:r>
      <w:proofErr w:type="spellEnd"/>
      <w:r>
        <w:t xml:space="preserve">. správy st. </w:t>
      </w:r>
      <w:proofErr w:type="gramStart"/>
      <w:r>
        <w:t>rozpočtu            přijato</w:t>
      </w:r>
      <w:proofErr w:type="gramEnd"/>
      <w:r>
        <w:t xml:space="preserve">:  </w:t>
      </w:r>
      <w:proofErr w:type="gramStart"/>
      <w:r>
        <w:t>Kč   60.000,</w:t>
      </w:r>
      <w:proofErr w:type="gramEnd"/>
      <w:r>
        <w:t>-</w:t>
      </w:r>
    </w:p>
    <w:p w:rsidR="002A47D3" w:rsidRDefault="002A47D3" w:rsidP="002A47D3">
      <w:pPr>
        <w:pBdr>
          <w:bottom w:val="single" w:sz="6" w:space="1" w:color="auto"/>
        </w:pBdr>
      </w:pPr>
      <w:r>
        <w:t xml:space="preserve">    (volby do zastupitelstev </w:t>
      </w:r>
      <w:proofErr w:type="gramStart"/>
      <w:r>
        <w:t>ÚSC   )                                                        čerpáno</w:t>
      </w:r>
      <w:proofErr w:type="gramEnd"/>
      <w:r>
        <w:t xml:space="preserve">:  </w:t>
      </w:r>
      <w:proofErr w:type="gramStart"/>
      <w:r>
        <w:t>Kč   38.235,</w:t>
      </w:r>
      <w:proofErr w:type="gramEnd"/>
      <w:r>
        <w:t>-</w:t>
      </w:r>
    </w:p>
    <w:p w:rsidR="002A47D3" w:rsidRDefault="002A47D3" w:rsidP="007A4C6B">
      <w:pPr>
        <w:pBdr>
          <w:bottom w:val="single" w:sz="6" w:space="1" w:color="auto"/>
        </w:pBdr>
        <w:rPr>
          <w:b/>
        </w:rPr>
      </w:pPr>
      <w:r>
        <w:t xml:space="preserve">                                                                                                               </w:t>
      </w:r>
      <w:r>
        <w:rPr>
          <w:b/>
        </w:rPr>
        <w:t xml:space="preserve"> vráceno: </w:t>
      </w:r>
      <w:proofErr w:type="gramStart"/>
      <w:r>
        <w:rPr>
          <w:b/>
        </w:rPr>
        <w:t>Kč   21.765,</w:t>
      </w:r>
      <w:proofErr w:type="gramEnd"/>
      <w:r>
        <w:rPr>
          <w:b/>
        </w:rPr>
        <w:t>-</w:t>
      </w:r>
    </w:p>
    <w:p w:rsidR="007A4C6B" w:rsidRDefault="007A4C6B" w:rsidP="007A4C6B">
      <w:pPr>
        <w:pBdr>
          <w:bottom w:val="single" w:sz="6" w:space="1" w:color="auto"/>
        </w:pBdr>
        <w:rPr>
          <w:b/>
        </w:rPr>
      </w:pPr>
      <w:r>
        <w:t xml:space="preserve">  </w:t>
      </w:r>
      <w:r>
        <w:rPr>
          <w:b/>
        </w:rPr>
        <w:t xml:space="preserve">  po</w:t>
      </w:r>
      <w:r w:rsidR="009D1223">
        <w:rPr>
          <w:b/>
        </w:rPr>
        <w:t xml:space="preserve">ložka 4111 čerpáno CELKEM: Kč </w:t>
      </w:r>
      <w:r w:rsidR="00E26631">
        <w:rPr>
          <w:b/>
        </w:rPr>
        <w:t>74.587</w:t>
      </w:r>
      <w:r>
        <w:rPr>
          <w:b/>
        </w:rPr>
        <w:t>,-</w:t>
      </w:r>
    </w:p>
    <w:p w:rsidR="007A4C6B" w:rsidRDefault="007A4C6B" w:rsidP="007A4C6B">
      <w:pPr>
        <w:pBdr>
          <w:bottom w:val="single" w:sz="6" w:space="1" w:color="auto"/>
        </w:pBdr>
        <w:rPr>
          <w:b/>
        </w:rPr>
      </w:pPr>
      <w:r>
        <w:rPr>
          <w:b/>
        </w:rPr>
        <w:t>-----------------------------------------------------------------------------------------------------------------</w:t>
      </w:r>
    </w:p>
    <w:p w:rsidR="007A4C6B" w:rsidRDefault="007A4C6B" w:rsidP="007A4C6B">
      <w:pPr>
        <w:pBdr>
          <w:bottom w:val="single" w:sz="6" w:space="1" w:color="auto"/>
        </w:pBdr>
      </w:pPr>
      <w:r>
        <w:t xml:space="preserve">    </w:t>
      </w:r>
      <w:r>
        <w:rPr>
          <w:u w:val="single"/>
        </w:rPr>
        <w:t>pol. 4112</w:t>
      </w:r>
      <w:r>
        <w:t xml:space="preserve"> </w:t>
      </w:r>
      <w:proofErr w:type="spellStart"/>
      <w:r>
        <w:t>Neinv</w:t>
      </w:r>
      <w:proofErr w:type="spellEnd"/>
      <w:r>
        <w:t xml:space="preserve">. př. </w:t>
      </w:r>
      <w:proofErr w:type="spellStart"/>
      <w:r>
        <w:t>transf</w:t>
      </w:r>
      <w:proofErr w:type="spellEnd"/>
      <w:r>
        <w:t xml:space="preserve">. ze st. r. v rám. </w:t>
      </w:r>
      <w:proofErr w:type="spellStart"/>
      <w:r>
        <w:t>souh</w:t>
      </w:r>
      <w:proofErr w:type="spellEnd"/>
      <w:r>
        <w:t xml:space="preserve">. </w:t>
      </w:r>
      <w:proofErr w:type="spellStart"/>
      <w:r>
        <w:t>dot</w:t>
      </w:r>
      <w:proofErr w:type="spellEnd"/>
      <w:r>
        <w:t xml:space="preserve">. </w:t>
      </w:r>
      <w:proofErr w:type="spellStart"/>
      <w:proofErr w:type="gramStart"/>
      <w:r>
        <w:t>vz</w:t>
      </w:r>
      <w:proofErr w:type="spellEnd"/>
      <w:r>
        <w:t xml:space="preserve">.     </w:t>
      </w:r>
      <w:r w:rsidR="00E26631">
        <w:t xml:space="preserve">                přijato</w:t>
      </w:r>
      <w:proofErr w:type="gramEnd"/>
      <w:r w:rsidR="00E26631">
        <w:t>:  Kč 128.1</w:t>
      </w:r>
      <w:r>
        <w:t>00,-</w:t>
      </w:r>
    </w:p>
    <w:p w:rsidR="007A4C6B" w:rsidRDefault="007A4C6B" w:rsidP="007A4C6B">
      <w:pPr>
        <w:pBdr>
          <w:bottom w:val="single" w:sz="6" w:space="1" w:color="auto"/>
        </w:pBdr>
      </w:pPr>
      <w:r>
        <w:t xml:space="preserve">    (výkon státní </w:t>
      </w:r>
      <w:proofErr w:type="gramStart"/>
      <w:r>
        <w:t xml:space="preserve">správy)                                                          </w:t>
      </w:r>
      <w:r w:rsidR="00E26631">
        <w:t xml:space="preserve">                 čerpáno</w:t>
      </w:r>
      <w:proofErr w:type="gramEnd"/>
      <w:r w:rsidR="00E26631">
        <w:t>: Kč 128.1</w:t>
      </w:r>
      <w:r>
        <w:t>00,-</w:t>
      </w:r>
    </w:p>
    <w:p w:rsidR="007A4C6B" w:rsidRDefault="007A4C6B" w:rsidP="007A4C6B">
      <w:pPr>
        <w:pBdr>
          <w:bottom w:val="single" w:sz="6" w:space="1" w:color="auto"/>
        </w:pBdr>
        <w:rPr>
          <w:b/>
        </w:rPr>
      </w:pPr>
      <w:r>
        <w:t xml:space="preserve">                                                                                                               </w:t>
      </w:r>
      <w:r>
        <w:rPr>
          <w:b/>
        </w:rPr>
        <w:t xml:space="preserve"> vráceno: </w:t>
      </w:r>
      <w:proofErr w:type="gramStart"/>
      <w:r>
        <w:rPr>
          <w:b/>
        </w:rPr>
        <w:t>Kč            0,</w:t>
      </w:r>
      <w:proofErr w:type="gramEnd"/>
      <w:r>
        <w:rPr>
          <w:b/>
        </w:rPr>
        <w:t>-</w:t>
      </w:r>
    </w:p>
    <w:p w:rsidR="007A4C6B" w:rsidRDefault="007A4C6B" w:rsidP="007A4C6B">
      <w:pPr>
        <w:pBdr>
          <w:bottom w:val="single" w:sz="6" w:space="1" w:color="auto"/>
        </w:pBdr>
        <w:rPr>
          <w:b/>
        </w:rPr>
      </w:pPr>
      <w:r>
        <w:t xml:space="preserve">  </w:t>
      </w:r>
      <w:r>
        <w:rPr>
          <w:b/>
        </w:rPr>
        <w:t xml:space="preserve">  pol</w:t>
      </w:r>
      <w:r w:rsidR="009A50DB">
        <w:rPr>
          <w:b/>
        </w:rPr>
        <w:t>ožka 4</w:t>
      </w:r>
      <w:r w:rsidR="00E26631">
        <w:rPr>
          <w:b/>
        </w:rPr>
        <w:t>112 čerpáno CELKEM: Kč 128.1</w:t>
      </w:r>
      <w:r>
        <w:rPr>
          <w:b/>
        </w:rPr>
        <w:t>00,-</w:t>
      </w:r>
    </w:p>
    <w:p w:rsidR="007A4C6B" w:rsidRDefault="007A4C6B" w:rsidP="007A4C6B">
      <w:pPr>
        <w:pBdr>
          <w:bottom w:val="single" w:sz="6" w:space="1" w:color="auto"/>
        </w:pBdr>
      </w:pPr>
      <w:r>
        <w:t>-----------------------------------------------------------------------------------------------------------------</w:t>
      </w:r>
    </w:p>
    <w:p w:rsidR="007A4C6B" w:rsidRDefault="007A4C6B" w:rsidP="007A4C6B">
      <w:pPr>
        <w:pBdr>
          <w:bottom w:val="single" w:sz="6" w:space="1" w:color="auto"/>
        </w:pBdr>
      </w:pPr>
      <w:r>
        <w:t xml:space="preserve">    </w:t>
      </w:r>
      <w:r w:rsidR="009A50DB">
        <w:rPr>
          <w:u w:val="single"/>
        </w:rPr>
        <w:t>pol. 4116</w:t>
      </w:r>
      <w:r>
        <w:rPr>
          <w:u w:val="single"/>
        </w:rPr>
        <w:t xml:space="preserve"> </w:t>
      </w:r>
      <w:r w:rsidR="009A50DB">
        <w:t xml:space="preserve">Ostatní </w:t>
      </w:r>
      <w:proofErr w:type="spellStart"/>
      <w:r w:rsidR="009A50DB">
        <w:t>neinv</w:t>
      </w:r>
      <w:proofErr w:type="spellEnd"/>
      <w:r w:rsidR="009A50DB">
        <w:t xml:space="preserve">. př. </w:t>
      </w:r>
      <w:proofErr w:type="spellStart"/>
      <w:r w:rsidR="009A50DB">
        <w:t>transf</w:t>
      </w:r>
      <w:proofErr w:type="spellEnd"/>
      <w:r w:rsidR="009A50DB">
        <w:t xml:space="preserve">. za státního </w:t>
      </w:r>
      <w:proofErr w:type="gramStart"/>
      <w:r w:rsidR="009A50DB">
        <w:t xml:space="preserve">rozpočtu        </w:t>
      </w:r>
      <w:r w:rsidR="00E26631">
        <w:t xml:space="preserve">               přijato</w:t>
      </w:r>
      <w:proofErr w:type="gramEnd"/>
      <w:r w:rsidR="00E26631">
        <w:t xml:space="preserve">:   </w:t>
      </w:r>
      <w:proofErr w:type="gramStart"/>
      <w:r w:rsidR="00E26631">
        <w:t>Kč   3.20</w:t>
      </w:r>
      <w:r>
        <w:t>0,</w:t>
      </w:r>
      <w:proofErr w:type="gramEnd"/>
      <w:r>
        <w:t>-</w:t>
      </w:r>
    </w:p>
    <w:p w:rsidR="007A4C6B" w:rsidRDefault="007A4C6B" w:rsidP="007A4C6B">
      <w:pPr>
        <w:pBdr>
          <w:bottom w:val="single" w:sz="6" w:space="1" w:color="auto"/>
        </w:pBdr>
      </w:pPr>
      <w:r>
        <w:t xml:space="preserve"> </w:t>
      </w:r>
      <w:r w:rsidR="00D66074">
        <w:t xml:space="preserve">   („O</w:t>
      </w:r>
      <w:r w:rsidR="00E26631">
        <w:t xml:space="preserve">bnova, zajištění a výchova lesních porostů do 40 let </w:t>
      </w:r>
      <w:proofErr w:type="gramStart"/>
      <w:r w:rsidR="00E26631">
        <w:t>věku</w:t>
      </w:r>
      <w:r w:rsidR="00D66074">
        <w:t>“</w:t>
      </w:r>
      <w:r w:rsidR="00E26631">
        <w:t xml:space="preserve">)  </w:t>
      </w:r>
      <w:r w:rsidR="00D66074">
        <w:t xml:space="preserve">   </w:t>
      </w:r>
      <w:r w:rsidR="00E26631">
        <w:t xml:space="preserve">    čerpáno</w:t>
      </w:r>
      <w:proofErr w:type="gramEnd"/>
      <w:r w:rsidR="00E26631">
        <w:t xml:space="preserve">:  </w:t>
      </w:r>
      <w:proofErr w:type="gramStart"/>
      <w:r w:rsidR="00E26631">
        <w:t>Kč   3.20</w:t>
      </w:r>
      <w:r>
        <w:t>0,</w:t>
      </w:r>
      <w:proofErr w:type="gramEnd"/>
      <w:r>
        <w:t>-</w:t>
      </w:r>
    </w:p>
    <w:p w:rsidR="007A4C6B" w:rsidRDefault="007A4C6B" w:rsidP="007A4C6B">
      <w:pPr>
        <w:pBdr>
          <w:bottom w:val="single" w:sz="6" w:space="1" w:color="auto"/>
        </w:pBdr>
        <w:rPr>
          <w:b/>
        </w:rPr>
      </w:pPr>
      <w:r>
        <w:t xml:space="preserve">                                                                                                            </w:t>
      </w:r>
      <w:r>
        <w:rPr>
          <w:b/>
        </w:rPr>
        <w:t xml:space="preserve">    vráceno:  </w:t>
      </w:r>
      <w:proofErr w:type="gramStart"/>
      <w:r>
        <w:rPr>
          <w:b/>
        </w:rPr>
        <w:t>Kč           0,</w:t>
      </w:r>
      <w:proofErr w:type="gramEnd"/>
      <w:r>
        <w:rPr>
          <w:b/>
        </w:rPr>
        <w:t>-</w:t>
      </w:r>
    </w:p>
    <w:p w:rsidR="009A50DB" w:rsidRDefault="009A50DB" w:rsidP="007A4C6B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    položka 4116 čerpáno</w:t>
      </w:r>
      <w:r w:rsidR="00E26631">
        <w:rPr>
          <w:b/>
        </w:rPr>
        <w:t xml:space="preserve"> CELKEM: Kč 3.20</w:t>
      </w:r>
      <w:r>
        <w:rPr>
          <w:b/>
        </w:rPr>
        <w:t>0,-</w:t>
      </w:r>
    </w:p>
    <w:p w:rsidR="009A50DB" w:rsidRDefault="009A50DB" w:rsidP="007A4C6B">
      <w:pPr>
        <w:pBdr>
          <w:bottom w:val="single" w:sz="6" w:space="1" w:color="auto"/>
        </w:pBdr>
        <w:rPr>
          <w:b/>
        </w:rPr>
      </w:pPr>
      <w:r>
        <w:rPr>
          <w:b/>
        </w:rPr>
        <w:t>-----------------------------------------------------------------------------------------------------------------</w:t>
      </w:r>
    </w:p>
    <w:p w:rsidR="007A4C6B" w:rsidRDefault="007A4C6B" w:rsidP="007A4C6B">
      <w:pPr>
        <w:pBdr>
          <w:bottom w:val="single" w:sz="6" w:space="1" w:color="auto"/>
        </w:pBdr>
      </w:pPr>
      <w:r>
        <w:t xml:space="preserve">    </w:t>
      </w:r>
      <w:r>
        <w:rPr>
          <w:u w:val="single"/>
        </w:rPr>
        <w:t>pol. 4122</w:t>
      </w:r>
      <w:r>
        <w:t xml:space="preserve"> </w:t>
      </w:r>
      <w:proofErr w:type="spellStart"/>
      <w:r>
        <w:t>Neinv</w:t>
      </w:r>
      <w:proofErr w:type="spellEnd"/>
      <w:r>
        <w:t xml:space="preserve">. př. transfery od </w:t>
      </w:r>
      <w:proofErr w:type="gramStart"/>
      <w:r>
        <w:t xml:space="preserve">krajů                               </w:t>
      </w:r>
      <w:r w:rsidR="009A50DB">
        <w:t xml:space="preserve">                  přijato</w:t>
      </w:r>
      <w:proofErr w:type="gramEnd"/>
      <w:r w:rsidR="009A50DB">
        <w:t>:  Kč</w:t>
      </w:r>
      <w:r w:rsidR="00D66074">
        <w:t xml:space="preserve"> 202</w:t>
      </w:r>
      <w:r>
        <w:t>.000,-</w:t>
      </w:r>
    </w:p>
    <w:p w:rsidR="007A4C6B" w:rsidRDefault="009A50DB" w:rsidP="007A4C6B">
      <w:pPr>
        <w:pBdr>
          <w:bottom w:val="single" w:sz="6" w:space="1" w:color="auto"/>
        </w:pBdr>
      </w:pPr>
      <w:r>
        <w:t xml:space="preserve">    („Op</w:t>
      </w:r>
      <w:r w:rsidR="00D66074">
        <w:t xml:space="preserve">rava místní komunikace </w:t>
      </w:r>
      <w:proofErr w:type="spellStart"/>
      <w:proofErr w:type="gramStart"/>
      <w:r w:rsidR="00D66074">
        <w:t>p.č</w:t>
      </w:r>
      <w:proofErr w:type="spellEnd"/>
      <w:r w:rsidR="00D66074">
        <w:t>.</w:t>
      </w:r>
      <w:proofErr w:type="gramEnd"/>
      <w:r w:rsidR="00D66074">
        <w:t xml:space="preserve"> 928/2 </w:t>
      </w:r>
      <w:proofErr w:type="spellStart"/>
      <w:r w:rsidR="00D66074">
        <w:t>k.ú.Vojkovice</w:t>
      </w:r>
      <w:proofErr w:type="spellEnd"/>
      <w:r w:rsidR="007A4C6B">
        <w:t>“</w:t>
      </w:r>
      <w:r>
        <w:t xml:space="preserve">)      </w:t>
      </w:r>
      <w:r w:rsidR="00D66074">
        <w:t xml:space="preserve">       </w:t>
      </w:r>
      <w:r>
        <w:t xml:space="preserve">     čerpáno:  </w:t>
      </w:r>
      <w:proofErr w:type="gramStart"/>
      <w:r>
        <w:t xml:space="preserve">Kč </w:t>
      </w:r>
      <w:r w:rsidR="00D66074">
        <w:t xml:space="preserve"> 202</w:t>
      </w:r>
      <w:r w:rsidR="007A4C6B">
        <w:t>.000,</w:t>
      </w:r>
      <w:proofErr w:type="gramEnd"/>
      <w:r w:rsidR="007A4C6B">
        <w:t>-</w:t>
      </w:r>
    </w:p>
    <w:p w:rsidR="007A4C6B" w:rsidRDefault="007A4C6B" w:rsidP="009A50DB">
      <w:pPr>
        <w:pBdr>
          <w:bottom w:val="single" w:sz="6" w:space="1" w:color="auto"/>
        </w:pBdr>
        <w:rPr>
          <w:b/>
        </w:rPr>
      </w:pPr>
      <w:r>
        <w:t xml:space="preserve">                                                                                                               </w:t>
      </w:r>
      <w:r w:rsidR="00D66074">
        <w:rPr>
          <w:b/>
        </w:rPr>
        <w:t xml:space="preserve">vráceno:  </w:t>
      </w:r>
      <w:proofErr w:type="gramStart"/>
      <w:r w:rsidR="00D66074">
        <w:rPr>
          <w:b/>
        </w:rPr>
        <w:t xml:space="preserve">Kč            </w:t>
      </w:r>
      <w:r w:rsidR="009A50DB">
        <w:rPr>
          <w:b/>
        </w:rPr>
        <w:t xml:space="preserve"> 0,</w:t>
      </w:r>
      <w:proofErr w:type="gramEnd"/>
      <w:r w:rsidR="009A50DB">
        <w:rPr>
          <w:b/>
        </w:rPr>
        <w:t xml:space="preserve">- </w:t>
      </w:r>
    </w:p>
    <w:p w:rsidR="007A4C6B" w:rsidRDefault="007A4C6B" w:rsidP="007A4C6B">
      <w:pPr>
        <w:pBdr>
          <w:bottom w:val="single" w:sz="6" w:space="1" w:color="auto"/>
        </w:pBdr>
        <w:rPr>
          <w:b/>
        </w:rPr>
      </w:pPr>
    </w:p>
    <w:p w:rsidR="007A4C6B" w:rsidRDefault="007A4C6B" w:rsidP="007A4C6B">
      <w:pPr>
        <w:pBdr>
          <w:bottom w:val="single" w:sz="6" w:space="1" w:color="auto"/>
        </w:pBdr>
      </w:pPr>
      <w:r>
        <w:t xml:space="preserve">    </w:t>
      </w:r>
      <w:r>
        <w:rPr>
          <w:u w:val="single"/>
        </w:rPr>
        <w:t>pol. 4122</w:t>
      </w:r>
      <w:r>
        <w:t xml:space="preserve"> </w:t>
      </w:r>
      <w:proofErr w:type="spellStart"/>
      <w:r>
        <w:t>Neinv</w:t>
      </w:r>
      <w:proofErr w:type="spellEnd"/>
      <w:r>
        <w:t xml:space="preserve">. př. transfery od </w:t>
      </w:r>
      <w:proofErr w:type="gramStart"/>
      <w:r>
        <w:t>krajů                                                 přijato</w:t>
      </w:r>
      <w:proofErr w:type="gramEnd"/>
      <w:r>
        <w:t xml:space="preserve">:  </w:t>
      </w:r>
      <w:proofErr w:type="gramStart"/>
      <w:r>
        <w:t>Kč  200.000,</w:t>
      </w:r>
      <w:proofErr w:type="gramEnd"/>
      <w:r>
        <w:t>-</w:t>
      </w:r>
    </w:p>
    <w:p w:rsidR="007A4C6B" w:rsidRDefault="00D66074" w:rsidP="007A4C6B">
      <w:pPr>
        <w:pBdr>
          <w:bottom w:val="single" w:sz="6" w:space="1" w:color="auto"/>
        </w:pBdr>
      </w:pPr>
      <w:r>
        <w:t xml:space="preserve">   (</w:t>
      </w:r>
      <w:r w:rsidR="007A4C6B">
        <w:t xml:space="preserve">„Cyklostezka Ohře, úsek </w:t>
      </w:r>
      <w:proofErr w:type="spellStart"/>
      <w:r w:rsidR="007A4C6B">
        <w:t>Jakubov</w:t>
      </w:r>
      <w:proofErr w:type="spellEnd"/>
      <w:r w:rsidR="007A4C6B">
        <w:t>-Stáž n/O</w:t>
      </w:r>
      <w:r>
        <w:t xml:space="preserve"> </w:t>
      </w:r>
      <w:proofErr w:type="spellStart"/>
      <w:r>
        <w:t>iii</w:t>
      </w:r>
      <w:proofErr w:type="spellEnd"/>
      <w:r>
        <w:t xml:space="preserve">. </w:t>
      </w:r>
      <w:proofErr w:type="gramStart"/>
      <w:r>
        <w:t xml:space="preserve">etapa“ </w:t>
      </w:r>
      <w:r w:rsidR="007A4C6B">
        <w:t xml:space="preserve">   </w:t>
      </w:r>
      <w:r>
        <w:t xml:space="preserve">                </w:t>
      </w:r>
      <w:r w:rsidR="007A4C6B">
        <w:t xml:space="preserve">  čerpáno</w:t>
      </w:r>
      <w:proofErr w:type="gramEnd"/>
      <w:r w:rsidR="007A4C6B">
        <w:t xml:space="preserve">:  </w:t>
      </w:r>
      <w:proofErr w:type="gramStart"/>
      <w:r w:rsidR="007A4C6B">
        <w:t>Kč  200.000,</w:t>
      </w:r>
      <w:proofErr w:type="gramEnd"/>
      <w:r w:rsidR="007A4C6B">
        <w:t>-</w:t>
      </w:r>
    </w:p>
    <w:p w:rsidR="00D66074" w:rsidRDefault="007A4C6B" w:rsidP="00D66074">
      <w:pPr>
        <w:pBdr>
          <w:bottom w:val="single" w:sz="6" w:space="1" w:color="auto"/>
        </w:pBdr>
        <w:rPr>
          <w:b/>
        </w:rPr>
      </w:pPr>
      <w:r>
        <w:t xml:space="preserve">                                                                                                               </w:t>
      </w:r>
      <w:r>
        <w:rPr>
          <w:b/>
        </w:rPr>
        <w:t xml:space="preserve">vráceno:  </w:t>
      </w:r>
      <w:proofErr w:type="gramStart"/>
      <w:r>
        <w:rPr>
          <w:b/>
        </w:rPr>
        <w:t>Kč             0.-</w:t>
      </w:r>
      <w:proofErr w:type="gramEnd"/>
    </w:p>
    <w:p w:rsidR="00D66074" w:rsidRDefault="00D66074" w:rsidP="00D66074">
      <w:pPr>
        <w:pBdr>
          <w:bottom w:val="single" w:sz="6" w:space="1" w:color="auto"/>
        </w:pBdr>
        <w:rPr>
          <w:b/>
        </w:rPr>
      </w:pPr>
    </w:p>
    <w:p w:rsidR="00D66074" w:rsidRDefault="00D66074" w:rsidP="00D66074">
      <w:pPr>
        <w:pBdr>
          <w:bottom w:val="single" w:sz="6" w:space="1" w:color="auto"/>
        </w:pBdr>
      </w:pPr>
      <w:r>
        <w:t xml:space="preserve">    </w:t>
      </w:r>
      <w:r>
        <w:rPr>
          <w:u w:val="single"/>
        </w:rPr>
        <w:t>pol. 4122</w:t>
      </w:r>
      <w:r>
        <w:t xml:space="preserve"> </w:t>
      </w:r>
      <w:proofErr w:type="spellStart"/>
      <w:r>
        <w:t>Neinv</w:t>
      </w:r>
      <w:proofErr w:type="spellEnd"/>
      <w:r>
        <w:t xml:space="preserve">. př. transfery od </w:t>
      </w:r>
      <w:proofErr w:type="gramStart"/>
      <w:r>
        <w:t>krajů                                                 přijato</w:t>
      </w:r>
      <w:proofErr w:type="gramEnd"/>
      <w:r>
        <w:t xml:space="preserve">:  </w:t>
      </w:r>
      <w:proofErr w:type="gramStart"/>
      <w:r>
        <w:t>Kč    10.000,</w:t>
      </w:r>
      <w:proofErr w:type="gramEnd"/>
      <w:r>
        <w:t>-</w:t>
      </w:r>
    </w:p>
    <w:p w:rsidR="00D66074" w:rsidRDefault="00D66074" w:rsidP="00D66074">
      <w:pPr>
        <w:pBdr>
          <w:bottom w:val="single" w:sz="6" w:space="1" w:color="auto"/>
        </w:pBdr>
      </w:pPr>
      <w:r>
        <w:t xml:space="preserve">   („ Hudební </w:t>
      </w:r>
      <w:proofErr w:type="spellStart"/>
      <w:r>
        <w:t>fesťáček</w:t>
      </w:r>
      <w:proofErr w:type="spellEnd"/>
      <w:r>
        <w:t xml:space="preserve"> </w:t>
      </w:r>
      <w:proofErr w:type="gramStart"/>
      <w:r>
        <w:t>2018“)                                                                 čerpáno</w:t>
      </w:r>
      <w:proofErr w:type="gramEnd"/>
      <w:r>
        <w:t xml:space="preserve">:  </w:t>
      </w:r>
      <w:proofErr w:type="gramStart"/>
      <w:r>
        <w:t>Kč    10.000,</w:t>
      </w:r>
      <w:proofErr w:type="gramEnd"/>
      <w:r>
        <w:t>-</w:t>
      </w:r>
    </w:p>
    <w:p w:rsidR="00D66074" w:rsidRDefault="00D66074" w:rsidP="00D66074">
      <w:pPr>
        <w:pBdr>
          <w:bottom w:val="single" w:sz="6" w:space="1" w:color="auto"/>
        </w:pBdr>
        <w:rPr>
          <w:b/>
        </w:rPr>
      </w:pPr>
      <w:r>
        <w:t xml:space="preserve">                                                                                                               </w:t>
      </w:r>
      <w:r>
        <w:rPr>
          <w:b/>
        </w:rPr>
        <w:t xml:space="preserve">vráceno:  </w:t>
      </w:r>
      <w:proofErr w:type="gramStart"/>
      <w:r>
        <w:rPr>
          <w:b/>
        </w:rPr>
        <w:t>Kč             0.-</w:t>
      </w:r>
      <w:proofErr w:type="gramEnd"/>
    </w:p>
    <w:p w:rsidR="007A4C6B" w:rsidRDefault="007A4C6B" w:rsidP="007A4C6B">
      <w:pPr>
        <w:pBdr>
          <w:bottom w:val="single" w:sz="6" w:space="1" w:color="auto"/>
        </w:pBdr>
        <w:rPr>
          <w:b/>
        </w:rPr>
      </w:pPr>
      <w:r>
        <w:tab/>
      </w:r>
      <w:r>
        <w:tab/>
      </w:r>
      <w:r>
        <w:tab/>
        <w:t xml:space="preserve">     </w:t>
      </w:r>
    </w:p>
    <w:p w:rsidR="007A4C6B" w:rsidRDefault="007A4C6B" w:rsidP="007A4C6B">
      <w:pPr>
        <w:pBdr>
          <w:bottom w:val="single" w:sz="6" w:space="1" w:color="auto"/>
        </w:pBdr>
        <w:rPr>
          <w:b/>
        </w:rPr>
      </w:pPr>
      <w:r>
        <w:t xml:space="preserve">    </w:t>
      </w:r>
      <w:r>
        <w:rPr>
          <w:b/>
        </w:rPr>
        <w:t>položka 412</w:t>
      </w:r>
      <w:r w:rsidR="00D66074">
        <w:rPr>
          <w:b/>
        </w:rPr>
        <w:t xml:space="preserve">2 čerpáno CELKEM: </w:t>
      </w:r>
      <w:proofErr w:type="gramStart"/>
      <w:r w:rsidR="00D66074">
        <w:rPr>
          <w:b/>
        </w:rPr>
        <w:t>Kč  412</w:t>
      </w:r>
      <w:r w:rsidR="00886748">
        <w:rPr>
          <w:b/>
        </w:rPr>
        <w:t>.000,</w:t>
      </w:r>
      <w:proofErr w:type="gramEnd"/>
      <w:r w:rsidR="00886748">
        <w:rPr>
          <w:b/>
        </w:rPr>
        <w:t>-</w:t>
      </w:r>
    </w:p>
    <w:p w:rsidR="00E26631" w:rsidRDefault="00D66074" w:rsidP="007A4C6B">
      <w:pPr>
        <w:pBdr>
          <w:bottom w:val="single" w:sz="6" w:space="1" w:color="auto"/>
        </w:pBdr>
      </w:pPr>
      <w:r>
        <w:t>-----------------------------------------------------------------------------------------------------------------</w:t>
      </w:r>
    </w:p>
    <w:p w:rsidR="007A4C6B" w:rsidRPr="006D38CA" w:rsidRDefault="007A4C6B" w:rsidP="007A4C6B">
      <w:pPr>
        <w:pBdr>
          <w:bottom w:val="single" w:sz="6" w:space="1" w:color="auto"/>
        </w:pBdr>
        <w:rPr>
          <w:b/>
        </w:rPr>
      </w:pPr>
      <w:r w:rsidRPr="006D38CA">
        <w:rPr>
          <w:b/>
        </w:rPr>
        <w:lastRenderedPageBreak/>
        <w:t xml:space="preserve">b)  </w:t>
      </w:r>
      <w:r w:rsidR="00705B90">
        <w:rPr>
          <w:b/>
        </w:rPr>
        <w:t xml:space="preserve">Poskytnuté </w:t>
      </w:r>
      <w:proofErr w:type="spellStart"/>
      <w:r w:rsidR="00705B90">
        <w:rPr>
          <w:b/>
        </w:rPr>
        <w:t>fin</w:t>
      </w:r>
      <w:proofErr w:type="spellEnd"/>
      <w:r w:rsidR="00705B90">
        <w:rPr>
          <w:b/>
        </w:rPr>
        <w:t xml:space="preserve">. </w:t>
      </w:r>
      <w:proofErr w:type="gramStart"/>
      <w:r w:rsidR="00705B90">
        <w:rPr>
          <w:b/>
        </w:rPr>
        <w:t>prostředky</w:t>
      </w:r>
      <w:proofErr w:type="gramEnd"/>
      <w:r w:rsidR="00D66074">
        <w:rPr>
          <w:b/>
        </w:rPr>
        <w:t xml:space="preserve"> za rok 2018</w:t>
      </w:r>
    </w:p>
    <w:p w:rsidR="007A4C6B" w:rsidRDefault="00BA6922" w:rsidP="007A4C6B">
      <w:pPr>
        <w:pBdr>
          <w:bottom w:val="single" w:sz="6" w:space="1" w:color="auto"/>
        </w:pBdr>
      </w:pPr>
      <w:r>
        <w:t xml:space="preserve">  </w:t>
      </w:r>
    </w:p>
    <w:p w:rsidR="00BA6922" w:rsidRDefault="00BA6922" w:rsidP="007A4C6B">
      <w:pPr>
        <w:pBdr>
          <w:bottom w:val="single" w:sz="6" w:space="1" w:color="auto"/>
        </w:pBdr>
      </w:pPr>
      <w:r>
        <w:t xml:space="preserve">     Par. 2310 pol. 6349 – Invest. </w:t>
      </w:r>
      <w:proofErr w:type="spellStart"/>
      <w:r>
        <w:t>transf</w:t>
      </w:r>
      <w:proofErr w:type="spellEnd"/>
      <w:r>
        <w:t xml:space="preserve">. </w:t>
      </w:r>
      <w:proofErr w:type="spellStart"/>
      <w:r>
        <w:t>veřej.rozp.místní</w:t>
      </w:r>
      <w:proofErr w:type="spellEnd"/>
      <w:r>
        <w:t xml:space="preserve"> </w:t>
      </w:r>
      <w:proofErr w:type="gramStart"/>
      <w:r>
        <w:t>úrovně                Kč</w:t>
      </w:r>
      <w:proofErr w:type="gramEnd"/>
      <w:r>
        <w:t xml:space="preserve"> 200.000,-</w:t>
      </w:r>
    </w:p>
    <w:p w:rsidR="00BA6922" w:rsidRDefault="00BA6922" w:rsidP="007A4C6B">
      <w:pPr>
        <w:pBdr>
          <w:bottom w:val="single" w:sz="6" w:space="1" w:color="auto"/>
        </w:pBdr>
      </w:pPr>
      <w:r>
        <w:t xml:space="preserve">     Par. 2321 pol. 6371 – Účelové </w:t>
      </w:r>
      <w:proofErr w:type="spellStart"/>
      <w:r>
        <w:t>inv</w:t>
      </w:r>
      <w:proofErr w:type="spellEnd"/>
      <w:r>
        <w:t xml:space="preserve">. trans. Nepodnikajícím </w:t>
      </w:r>
      <w:proofErr w:type="gramStart"/>
      <w:r>
        <w:t>FO               Kč</w:t>
      </w:r>
      <w:proofErr w:type="gramEnd"/>
      <w:r>
        <w:t xml:space="preserve">   60.000,-</w:t>
      </w:r>
    </w:p>
    <w:p w:rsidR="00BA6922" w:rsidRDefault="00BA6922" w:rsidP="007A4C6B">
      <w:pPr>
        <w:pBdr>
          <w:bottom w:val="single" w:sz="6" w:space="1" w:color="auto"/>
        </w:pBdr>
      </w:pPr>
      <w:r>
        <w:t xml:space="preserve">     Par. 3111 pol. 5331 – </w:t>
      </w:r>
      <w:proofErr w:type="spellStart"/>
      <w:r>
        <w:t>Neinv</w:t>
      </w:r>
      <w:proofErr w:type="spellEnd"/>
      <w:r>
        <w:t xml:space="preserve">. </w:t>
      </w:r>
      <w:proofErr w:type="spellStart"/>
      <w:r>
        <w:t>přís</w:t>
      </w:r>
      <w:proofErr w:type="spellEnd"/>
      <w:r>
        <w:t xml:space="preserve">. </w:t>
      </w:r>
      <w:proofErr w:type="spellStart"/>
      <w:r>
        <w:t>zříz</w:t>
      </w:r>
      <w:proofErr w:type="spellEnd"/>
      <w:r>
        <w:t xml:space="preserve">. </w:t>
      </w:r>
      <w:proofErr w:type="gramStart"/>
      <w:r>
        <w:t>PO                                             Kč</w:t>
      </w:r>
      <w:proofErr w:type="gramEnd"/>
      <w:r>
        <w:t xml:space="preserve">  948.581,-</w:t>
      </w:r>
    </w:p>
    <w:p w:rsidR="007A4C6B" w:rsidRDefault="007A4C6B" w:rsidP="007A4C6B">
      <w:pPr>
        <w:pBdr>
          <w:bottom w:val="single" w:sz="6" w:space="1" w:color="auto"/>
        </w:pBdr>
      </w:pPr>
      <w:r>
        <w:t xml:space="preserve">     Par. 3314 pol. 5229 – </w:t>
      </w:r>
      <w:proofErr w:type="spellStart"/>
      <w:r>
        <w:t>Neinv</w:t>
      </w:r>
      <w:proofErr w:type="spellEnd"/>
      <w:r>
        <w:t xml:space="preserve">. </w:t>
      </w:r>
      <w:proofErr w:type="spellStart"/>
      <w:r>
        <w:t>transf</w:t>
      </w:r>
      <w:proofErr w:type="spellEnd"/>
      <w:r>
        <w:t xml:space="preserve">. ob. </w:t>
      </w:r>
      <w:proofErr w:type="spellStart"/>
      <w:r>
        <w:t>prosp</w:t>
      </w:r>
      <w:proofErr w:type="spellEnd"/>
      <w:r>
        <w:t xml:space="preserve">. </w:t>
      </w:r>
      <w:proofErr w:type="gramStart"/>
      <w:r>
        <w:t>společnostem                Kč</w:t>
      </w:r>
      <w:proofErr w:type="gramEnd"/>
      <w:r>
        <w:t xml:space="preserve">    12.750,-</w:t>
      </w:r>
    </w:p>
    <w:p w:rsidR="007A4C6B" w:rsidRDefault="007A4C6B" w:rsidP="007A4C6B">
      <w:pPr>
        <w:pBdr>
          <w:bottom w:val="single" w:sz="6" w:space="1" w:color="auto"/>
        </w:pBdr>
      </w:pPr>
      <w:r>
        <w:t xml:space="preserve">     Par. 3319 pol. 5212 – </w:t>
      </w:r>
      <w:proofErr w:type="spellStart"/>
      <w:r>
        <w:t>Neinv</w:t>
      </w:r>
      <w:proofErr w:type="spellEnd"/>
      <w:r>
        <w:t xml:space="preserve">. </w:t>
      </w:r>
      <w:proofErr w:type="spellStart"/>
      <w:r>
        <w:t>transf</w:t>
      </w:r>
      <w:proofErr w:type="spellEnd"/>
      <w:r>
        <w:t xml:space="preserve">. </w:t>
      </w:r>
      <w:proofErr w:type="spellStart"/>
      <w:r>
        <w:t>n</w:t>
      </w:r>
      <w:r w:rsidR="00BA6922">
        <w:t>efin.podnik.subj</w:t>
      </w:r>
      <w:proofErr w:type="spellEnd"/>
      <w:r w:rsidR="00BA6922">
        <w:t>. – FO</w:t>
      </w:r>
      <w:r w:rsidR="00BA6922">
        <w:tab/>
      </w:r>
      <w:r w:rsidR="00BA6922">
        <w:tab/>
      </w:r>
      <w:proofErr w:type="gramStart"/>
      <w:r w:rsidR="00BA6922">
        <w:t>Kč    36</w:t>
      </w:r>
      <w:r>
        <w:t>.000,</w:t>
      </w:r>
      <w:proofErr w:type="gramEnd"/>
      <w:r>
        <w:t>-</w:t>
      </w:r>
    </w:p>
    <w:p w:rsidR="007A4C6B" w:rsidRDefault="007A4C6B" w:rsidP="007A4C6B">
      <w:pPr>
        <w:pBdr>
          <w:bottom w:val="single" w:sz="6" w:space="1" w:color="auto"/>
        </w:pBdr>
      </w:pPr>
      <w:r>
        <w:t xml:space="preserve">     Par. 3392 pol. 5229 – </w:t>
      </w:r>
      <w:proofErr w:type="spellStart"/>
      <w:r>
        <w:t>Ost</w:t>
      </w:r>
      <w:proofErr w:type="spellEnd"/>
      <w:r>
        <w:t xml:space="preserve">. </w:t>
      </w:r>
      <w:proofErr w:type="spellStart"/>
      <w:r>
        <w:t>neinv</w:t>
      </w:r>
      <w:proofErr w:type="spellEnd"/>
      <w:r>
        <w:t xml:space="preserve">. </w:t>
      </w:r>
      <w:proofErr w:type="spellStart"/>
      <w:r>
        <w:t>tr</w:t>
      </w:r>
      <w:proofErr w:type="spellEnd"/>
      <w:r>
        <w:t xml:space="preserve">. </w:t>
      </w:r>
      <w:proofErr w:type="gramStart"/>
      <w:r>
        <w:t>nez. a pod. organ</w:t>
      </w:r>
      <w:proofErr w:type="gramEnd"/>
      <w:r>
        <w:t xml:space="preserve">.  </w:t>
      </w:r>
      <w:r w:rsidR="00F3473D">
        <w:t xml:space="preserve"> </w:t>
      </w:r>
      <w:r w:rsidR="00BA6922">
        <w:t xml:space="preserve">                        </w:t>
      </w:r>
      <w:proofErr w:type="gramStart"/>
      <w:r w:rsidR="00BA6922">
        <w:t>Kč     3</w:t>
      </w:r>
      <w:r>
        <w:t>.000,</w:t>
      </w:r>
      <w:proofErr w:type="gramEnd"/>
      <w:r>
        <w:t>-</w:t>
      </w:r>
    </w:p>
    <w:p w:rsidR="007A4C6B" w:rsidRDefault="007A4C6B" w:rsidP="007A4C6B">
      <w:pPr>
        <w:pBdr>
          <w:bottom w:val="single" w:sz="6" w:space="1" w:color="auto"/>
        </w:pBdr>
      </w:pPr>
      <w:r>
        <w:t xml:space="preserve">     Par. 3419 pol. 5229 – </w:t>
      </w:r>
      <w:proofErr w:type="spellStart"/>
      <w:r>
        <w:t>Ost</w:t>
      </w:r>
      <w:proofErr w:type="spellEnd"/>
      <w:r>
        <w:t xml:space="preserve">. </w:t>
      </w:r>
      <w:proofErr w:type="spellStart"/>
      <w:r>
        <w:t>neinv</w:t>
      </w:r>
      <w:proofErr w:type="spellEnd"/>
      <w:r>
        <w:t xml:space="preserve">. </w:t>
      </w:r>
      <w:proofErr w:type="spellStart"/>
      <w:r>
        <w:t>tr</w:t>
      </w:r>
      <w:proofErr w:type="spellEnd"/>
      <w:r>
        <w:t xml:space="preserve">. </w:t>
      </w:r>
      <w:proofErr w:type="gramStart"/>
      <w:r>
        <w:t>nez. a pod. organ</w:t>
      </w:r>
      <w:proofErr w:type="gramEnd"/>
      <w:r>
        <w:t>.                           Kč 120.000,-</w:t>
      </w:r>
    </w:p>
    <w:p w:rsidR="00633461" w:rsidRDefault="00633461" w:rsidP="00633461">
      <w:pPr>
        <w:pBdr>
          <w:bottom w:val="single" w:sz="6" w:space="1" w:color="auto"/>
        </w:pBdr>
      </w:pPr>
      <w:r>
        <w:t xml:space="preserve">     Par. 3900 pol. 5229 – </w:t>
      </w:r>
      <w:proofErr w:type="spellStart"/>
      <w:r>
        <w:t>Ost</w:t>
      </w:r>
      <w:proofErr w:type="spellEnd"/>
      <w:r>
        <w:t xml:space="preserve">. </w:t>
      </w:r>
      <w:proofErr w:type="spellStart"/>
      <w:r>
        <w:t>neinv</w:t>
      </w:r>
      <w:proofErr w:type="spellEnd"/>
      <w:r>
        <w:t xml:space="preserve">. </w:t>
      </w:r>
      <w:proofErr w:type="spellStart"/>
      <w:r>
        <w:t>tr</w:t>
      </w:r>
      <w:proofErr w:type="spellEnd"/>
      <w:r>
        <w:t xml:space="preserve">. </w:t>
      </w:r>
      <w:proofErr w:type="gramStart"/>
      <w:r>
        <w:t>nez. a pod. organ</w:t>
      </w:r>
      <w:proofErr w:type="gramEnd"/>
      <w:r>
        <w:t xml:space="preserve">.                           </w:t>
      </w:r>
      <w:proofErr w:type="gramStart"/>
      <w:r>
        <w:t>Kč   10.000,</w:t>
      </w:r>
      <w:proofErr w:type="gramEnd"/>
      <w:r>
        <w:t>-</w:t>
      </w:r>
    </w:p>
    <w:p w:rsidR="00633461" w:rsidRDefault="00633461" w:rsidP="00633461">
      <w:pPr>
        <w:pBdr>
          <w:bottom w:val="single" w:sz="6" w:space="1" w:color="auto"/>
        </w:pBdr>
      </w:pPr>
      <w:r>
        <w:t xml:space="preserve">     Par. 3900 pol. 5499 – </w:t>
      </w:r>
      <w:proofErr w:type="spellStart"/>
      <w:r>
        <w:t>Ost</w:t>
      </w:r>
      <w:proofErr w:type="spellEnd"/>
      <w:r>
        <w:t xml:space="preserve">. </w:t>
      </w:r>
      <w:proofErr w:type="spellStart"/>
      <w:r>
        <w:t>neinv</w:t>
      </w:r>
      <w:proofErr w:type="spellEnd"/>
      <w:r>
        <w:t xml:space="preserve">. </w:t>
      </w:r>
      <w:proofErr w:type="spellStart"/>
      <w:r>
        <w:t>tr</w:t>
      </w:r>
      <w:proofErr w:type="spellEnd"/>
      <w:r>
        <w:t xml:space="preserve">. </w:t>
      </w:r>
      <w:proofErr w:type="gramStart"/>
      <w:r>
        <w:t>obyvatelstvu</w:t>
      </w:r>
      <w:proofErr w:type="gramEnd"/>
      <w:r>
        <w:t xml:space="preserve">                                   Kč   12.000,-</w:t>
      </w:r>
    </w:p>
    <w:p w:rsidR="007A4C6B" w:rsidRDefault="00633461" w:rsidP="007A4C6B">
      <w:pPr>
        <w:pBdr>
          <w:bottom w:val="single" w:sz="6" w:space="1" w:color="auto"/>
        </w:pBdr>
      </w:pPr>
      <w:r>
        <w:t xml:space="preserve">    </w:t>
      </w:r>
      <w:r w:rsidR="007A4C6B">
        <w:t xml:space="preserve"> Par. 5512 pol. 5229 – </w:t>
      </w:r>
      <w:proofErr w:type="spellStart"/>
      <w:r w:rsidR="007A4C6B">
        <w:t>Ost</w:t>
      </w:r>
      <w:proofErr w:type="spellEnd"/>
      <w:r w:rsidR="007A4C6B">
        <w:t xml:space="preserve">. </w:t>
      </w:r>
      <w:proofErr w:type="spellStart"/>
      <w:r w:rsidR="007A4C6B">
        <w:t>neinv</w:t>
      </w:r>
      <w:proofErr w:type="spellEnd"/>
      <w:r w:rsidR="007A4C6B">
        <w:t xml:space="preserve">. </w:t>
      </w:r>
      <w:proofErr w:type="spellStart"/>
      <w:r w:rsidR="007A4C6B">
        <w:t>tr</w:t>
      </w:r>
      <w:proofErr w:type="spellEnd"/>
      <w:r w:rsidR="007A4C6B">
        <w:t xml:space="preserve">. </w:t>
      </w:r>
      <w:proofErr w:type="gramStart"/>
      <w:r w:rsidR="007A4C6B">
        <w:t>nez. a pod. organ</w:t>
      </w:r>
      <w:proofErr w:type="gramEnd"/>
      <w:r w:rsidR="007A4C6B">
        <w:t xml:space="preserve">.                           </w:t>
      </w:r>
      <w:proofErr w:type="gramStart"/>
      <w:r w:rsidR="007A4C6B">
        <w:t>Kč   10.000,</w:t>
      </w:r>
      <w:proofErr w:type="gramEnd"/>
      <w:r w:rsidR="007A4C6B">
        <w:t>-</w:t>
      </w:r>
    </w:p>
    <w:p w:rsidR="007A4C6B" w:rsidRDefault="007A4C6B" w:rsidP="007A4C6B">
      <w:pPr>
        <w:pBdr>
          <w:bottom w:val="single" w:sz="6" w:space="1" w:color="auto"/>
        </w:pBdr>
      </w:pPr>
      <w:r>
        <w:t xml:space="preserve">     Par. 6171 pol. 5221 – </w:t>
      </w:r>
      <w:proofErr w:type="spellStart"/>
      <w:r>
        <w:t>Neinv</w:t>
      </w:r>
      <w:proofErr w:type="spellEnd"/>
      <w:r>
        <w:t xml:space="preserve">. </w:t>
      </w:r>
      <w:proofErr w:type="spellStart"/>
      <w:r>
        <w:t>transf</w:t>
      </w:r>
      <w:proofErr w:type="spellEnd"/>
      <w:r>
        <w:t xml:space="preserve">. obecně </w:t>
      </w:r>
      <w:proofErr w:type="spellStart"/>
      <w:r>
        <w:t>prosp</w:t>
      </w:r>
      <w:proofErr w:type="spellEnd"/>
      <w:r>
        <w:t xml:space="preserve">. </w:t>
      </w:r>
      <w:proofErr w:type="gramStart"/>
      <w:r>
        <w:t>spo</w:t>
      </w:r>
      <w:r w:rsidR="00633461">
        <w:t>lečnostem           Kč</w:t>
      </w:r>
      <w:proofErr w:type="gramEnd"/>
      <w:r w:rsidR="00633461">
        <w:t xml:space="preserve">     4.452</w:t>
      </w:r>
      <w:r>
        <w:t>,-</w:t>
      </w:r>
    </w:p>
    <w:p w:rsidR="007A4C6B" w:rsidRDefault="007A4C6B" w:rsidP="007A4C6B">
      <w:pPr>
        <w:pBdr>
          <w:bottom w:val="single" w:sz="6" w:space="1" w:color="auto"/>
        </w:pBdr>
      </w:pPr>
      <w:r>
        <w:t xml:space="preserve">     Par. 6171 pol. 5321 – </w:t>
      </w:r>
      <w:proofErr w:type="spellStart"/>
      <w:r>
        <w:t>Neinv</w:t>
      </w:r>
      <w:proofErr w:type="spellEnd"/>
      <w:r>
        <w:t xml:space="preserve">. </w:t>
      </w:r>
      <w:proofErr w:type="spellStart"/>
      <w:r>
        <w:t>tr</w:t>
      </w:r>
      <w:proofErr w:type="spellEnd"/>
      <w:r>
        <w:t xml:space="preserve">. </w:t>
      </w:r>
      <w:proofErr w:type="gramStart"/>
      <w:r>
        <w:t>obcím</w:t>
      </w:r>
      <w:proofErr w:type="gramEnd"/>
      <w:r>
        <w:t xml:space="preserve">                            </w:t>
      </w:r>
      <w:r w:rsidR="00F3473D">
        <w:t xml:space="preserve">    </w:t>
      </w:r>
      <w:r w:rsidR="00633461">
        <w:t xml:space="preserve">                    Kč     5.000</w:t>
      </w:r>
      <w:r>
        <w:t>,-</w:t>
      </w:r>
    </w:p>
    <w:p w:rsidR="007A4C6B" w:rsidRDefault="007A4C6B" w:rsidP="007A4C6B">
      <w:pPr>
        <w:pBdr>
          <w:bottom w:val="single" w:sz="6" w:space="1" w:color="auto"/>
        </w:pBdr>
      </w:pPr>
      <w:r>
        <w:t xml:space="preserve">     </w:t>
      </w:r>
    </w:p>
    <w:p w:rsidR="007A4C6B" w:rsidRDefault="007A4C6B" w:rsidP="007A4C6B">
      <w:pPr>
        <w:pBdr>
          <w:bottom w:val="single" w:sz="6" w:space="1" w:color="auto"/>
        </w:pBdr>
      </w:pPr>
    </w:p>
    <w:p w:rsidR="007A4C6B" w:rsidRDefault="007A4C6B" w:rsidP="007A4C6B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7A4C6B" w:rsidRDefault="007A4C6B" w:rsidP="007A4C6B">
      <w:pPr>
        <w:pBdr>
          <w:bottom w:val="single" w:sz="6" w:space="1" w:color="auto"/>
        </w:pBd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4) </w:t>
      </w:r>
      <w:r>
        <w:rPr>
          <w:b/>
          <w:color w:val="0070C0"/>
          <w:sz w:val="28"/>
          <w:szCs w:val="28"/>
          <w:u w:val="single"/>
        </w:rPr>
        <w:t>Zpráva o výsledku přezkoumání hospod</w:t>
      </w:r>
      <w:r w:rsidR="00633461">
        <w:rPr>
          <w:b/>
          <w:color w:val="0070C0"/>
          <w:sz w:val="28"/>
          <w:szCs w:val="28"/>
          <w:u w:val="single"/>
        </w:rPr>
        <w:t>aření obce Vojkovice za rok 2018</w:t>
      </w:r>
    </w:p>
    <w:p w:rsidR="007A4C6B" w:rsidRDefault="007A4C6B" w:rsidP="007A4C6B">
      <w:pPr>
        <w:pBdr>
          <w:bottom w:val="single" w:sz="6" w:space="1" w:color="auto"/>
        </w:pBdr>
      </w:pPr>
    </w:p>
    <w:p w:rsidR="007A4C6B" w:rsidRDefault="007A4C6B" w:rsidP="007A4C6B">
      <w:pPr>
        <w:pBdr>
          <w:bottom w:val="single" w:sz="6" w:space="1" w:color="auto"/>
        </w:pBdr>
      </w:pPr>
    </w:p>
    <w:p w:rsidR="007A4C6B" w:rsidRDefault="007A4C6B" w:rsidP="007A4C6B">
      <w:pPr>
        <w:pBdr>
          <w:bottom w:val="single" w:sz="6" w:space="1" w:color="auto"/>
        </w:pBdr>
      </w:pPr>
      <w:r>
        <w:t>Přezkou</w:t>
      </w:r>
      <w:r w:rsidR="00F23433">
        <w:t xml:space="preserve">mání se uskutečnilo ve dnech  21.11.2018 (dílčí přezkoumání) a </w:t>
      </w:r>
      <w:proofErr w:type="gramStart"/>
      <w:r w:rsidR="00F23433">
        <w:t>12.2.2019</w:t>
      </w:r>
      <w:proofErr w:type="gramEnd"/>
      <w:r>
        <w:t xml:space="preserve"> (konečné přezkoumání) na základě písemné žádosti obce v souladu s ustanovením § 42 odst. 1, zákona č. 128/2000 Sb., o obcích (obecní zřízení),ve znění pozdějších předpisů, a v souladu se zákonem č. 420/2004 Sb., o přezkoumávání hospodaření územních samosprávných celků a dobrovolných svazků obcí, ve znění pozdějších předpisů.</w:t>
      </w:r>
    </w:p>
    <w:p w:rsidR="007A4C6B" w:rsidRDefault="007A4C6B" w:rsidP="007A4C6B">
      <w:pPr>
        <w:pBdr>
          <w:bottom w:val="single" w:sz="6" w:space="1" w:color="auto"/>
        </w:pBdr>
      </w:pPr>
    </w:p>
    <w:p w:rsidR="007A4C6B" w:rsidRDefault="007A4C6B" w:rsidP="007A4C6B">
      <w:pPr>
        <w:pBdr>
          <w:bottom w:val="single" w:sz="6" w:space="1" w:color="auto"/>
        </w:pBdr>
      </w:pPr>
      <w:r>
        <w:t xml:space="preserve">Místo uskutečněného přezkoumání: Obecní úřad Vojkovice, Vojkovice 57, </w:t>
      </w:r>
      <w:proofErr w:type="gramStart"/>
      <w:r>
        <w:t>362 73  Vojkovice</w:t>
      </w:r>
      <w:proofErr w:type="gramEnd"/>
      <w:r>
        <w:t xml:space="preserve">  </w:t>
      </w:r>
    </w:p>
    <w:p w:rsidR="007A4C6B" w:rsidRDefault="007A4C6B" w:rsidP="007A4C6B">
      <w:pPr>
        <w:pBdr>
          <w:bottom w:val="single" w:sz="6" w:space="1" w:color="auto"/>
        </w:pBdr>
      </w:pPr>
    </w:p>
    <w:p w:rsidR="007A4C6B" w:rsidRDefault="007A4C6B" w:rsidP="007A4C6B">
      <w:pPr>
        <w:pBdr>
          <w:bottom w:val="single" w:sz="6" w:space="1" w:color="auto"/>
        </w:pBdr>
      </w:pPr>
      <w:r>
        <w:t>Výsledek přezkoumání:</w:t>
      </w:r>
    </w:p>
    <w:p w:rsidR="007A4C6B" w:rsidRDefault="007A4C6B" w:rsidP="007A4C6B">
      <w:pPr>
        <w:pBdr>
          <w:bottom w:val="single" w:sz="6" w:space="1" w:color="auto"/>
        </w:pBdr>
      </w:pPr>
    </w:p>
    <w:p w:rsidR="007A4C6B" w:rsidRDefault="007A4C6B" w:rsidP="007A4C6B">
      <w:pPr>
        <w:pBdr>
          <w:bottom w:val="single" w:sz="6" w:space="1" w:color="auto"/>
        </w:pBdr>
        <w:rPr>
          <w:b/>
        </w:rPr>
      </w:pPr>
      <w:r>
        <w:rPr>
          <w:b/>
        </w:rPr>
        <w:t>I. Při přezkoumání hospod</w:t>
      </w:r>
      <w:r w:rsidR="00633461">
        <w:rPr>
          <w:b/>
        </w:rPr>
        <w:t>aření obce Vojkovice za rok 2018</w:t>
      </w:r>
      <w:r>
        <w:rPr>
          <w:b/>
        </w:rPr>
        <w:t>:</w:t>
      </w:r>
    </w:p>
    <w:p w:rsidR="007A4C6B" w:rsidRDefault="007A4C6B" w:rsidP="007A4C6B">
      <w:pPr>
        <w:pBdr>
          <w:bottom w:val="single" w:sz="6" w:space="1" w:color="auto"/>
        </w:pBdr>
        <w:rPr>
          <w:b/>
        </w:rPr>
      </w:pPr>
    </w:p>
    <w:p w:rsidR="007A4C6B" w:rsidRDefault="001C2804" w:rsidP="007A4C6B">
      <w:pPr>
        <w:pBdr>
          <w:bottom w:val="single" w:sz="6" w:space="1" w:color="auto"/>
        </w:pBdr>
        <w:rPr>
          <w:u w:val="single"/>
        </w:rPr>
      </w:pPr>
      <w:r>
        <w:rPr>
          <w:u w:val="single"/>
        </w:rPr>
        <w:t>Byla zjištěna méně závažná chyba a nedostatek (</w:t>
      </w:r>
      <w:r w:rsidR="00873A3D">
        <w:rPr>
          <w:u w:val="single"/>
        </w:rPr>
        <w:t>§ 10 odst. 3 písm. b) zákona č.</w:t>
      </w:r>
      <w:r>
        <w:rPr>
          <w:u w:val="single"/>
        </w:rPr>
        <w:t>420/2004 Sb.</w:t>
      </w:r>
      <w:r w:rsidR="00873A3D">
        <w:rPr>
          <w:u w:val="single"/>
        </w:rPr>
        <w:t>):</w:t>
      </w:r>
    </w:p>
    <w:p w:rsidR="001C2804" w:rsidRDefault="001C2804" w:rsidP="007A4C6B">
      <w:pPr>
        <w:pBdr>
          <w:bottom w:val="single" w:sz="6" w:space="1" w:color="auto"/>
        </w:pBdr>
        <w:rPr>
          <w:u w:val="single"/>
        </w:rPr>
      </w:pPr>
    </w:p>
    <w:p w:rsidR="001C2804" w:rsidRDefault="001C2804" w:rsidP="007A4C6B">
      <w:pPr>
        <w:pBdr>
          <w:bottom w:val="single" w:sz="6" w:space="1" w:color="auto"/>
        </w:pBdr>
      </w:pPr>
      <w:r>
        <w:rPr>
          <w:u w:val="single"/>
        </w:rPr>
        <w:t>Předmět:</w:t>
      </w:r>
      <w:r>
        <w:t xml:space="preserve"> Zákon č. 420/2004 Sb. § 2 odst. 1 písm. a) plnění příjmů a výdajů rozpočtu včetně peněžních operací, týkajících se rozpočtových prostředků</w:t>
      </w:r>
    </w:p>
    <w:p w:rsidR="001C2804" w:rsidRDefault="001C2804" w:rsidP="007A4C6B">
      <w:pPr>
        <w:pBdr>
          <w:bottom w:val="single" w:sz="6" w:space="1" w:color="auto"/>
        </w:pBdr>
      </w:pPr>
      <w:r w:rsidRPr="001C2804">
        <w:rPr>
          <w:u w:val="single"/>
        </w:rPr>
        <w:t>Porušený právní předpis:</w:t>
      </w:r>
      <w:r>
        <w:rPr>
          <w:u w:val="single"/>
        </w:rPr>
        <w:t xml:space="preserve"> </w:t>
      </w:r>
      <w:r>
        <w:t>Zákon č. 128/200 Sb., o obcích, ve znění pozdějších předpisů</w:t>
      </w:r>
    </w:p>
    <w:p w:rsidR="00F23433" w:rsidRDefault="001C2804" w:rsidP="00F23433">
      <w:pPr>
        <w:pBdr>
          <w:bottom w:val="single" w:sz="6" w:space="1" w:color="auto"/>
        </w:pBdr>
        <w:rPr>
          <w:i/>
        </w:rPr>
      </w:pPr>
      <w:r>
        <w:rPr>
          <w:i/>
        </w:rPr>
        <w:t>§ 75 odst. 3 – Členovi zastupitelstva obce, který nadále vykonává pravomoci starosty</w:t>
      </w:r>
      <w:r w:rsidR="00F23433">
        <w:rPr>
          <w:i/>
        </w:rPr>
        <w:t xml:space="preserve"> nebo místostarosty podle § 107, nebyla vyplacena dosavadní odměna do zvolení nového starosty nebo místostarosty.</w:t>
      </w:r>
    </w:p>
    <w:p w:rsidR="00F23433" w:rsidRDefault="00F23433" w:rsidP="00F23433">
      <w:pPr>
        <w:pBdr>
          <w:bottom w:val="single" w:sz="6" w:space="1" w:color="auto"/>
        </w:pBdr>
      </w:pPr>
      <w:r>
        <w:t>Neuvolněnému členovi zastupitelstva obce vykonávajícímu funkci místostarosty byla za měsíc říjen 2018 vyplacena odměna za výkon jeho funkce v nesprávné výši.</w:t>
      </w:r>
    </w:p>
    <w:p w:rsidR="00F23433" w:rsidRDefault="00F23433" w:rsidP="00F23433">
      <w:pPr>
        <w:pBdr>
          <w:bottom w:val="single" w:sz="6" w:space="1" w:color="auto"/>
        </w:pBdr>
      </w:pPr>
    </w:p>
    <w:p w:rsidR="00F23433" w:rsidRDefault="00F23433" w:rsidP="00F23433">
      <w:pPr>
        <w:pBdr>
          <w:bottom w:val="single" w:sz="6" w:space="1" w:color="auto"/>
        </w:pBdr>
      </w:pPr>
      <w:r w:rsidRPr="00F23433">
        <w:rPr>
          <w:u w:val="single"/>
        </w:rPr>
        <w:t>Předmět:</w:t>
      </w:r>
      <w:r>
        <w:rPr>
          <w:u w:val="single"/>
        </w:rPr>
        <w:t xml:space="preserve"> </w:t>
      </w:r>
      <w:r>
        <w:t>Zákon č. 420/2004 Sb. § 2 odst. 2 písm. c) zadávání a uskutečňování veřejných zakázek, s výjimkou ú=</w:t>
      </w:r>
      <w:proofErr w:type="spellStart"/>
      <w:r>
        <w:t>konů</w:t>
      </w:r>
      <w:proofErr w:type="spellEnd"/>
      <w:r>
        <w:t xml:space="preserve"> a postupů přezkoumaných orgánem dohledu podle zvláštního právního předpisu</w:t>
      </w:r>
    </w:p>
    <w:p w:rsidR="00F23433" w:rsidRDefault="00F23433" w:rsidP="00F23433">
      <w:pPr>
        <w:pBdr>
          <w:bottom w:val="single" w:sz="6" w:space="1" w:color="auto"/>
        </w:pBdr>
      </w:pPr>
      <w:r>
        <w:rPr>
          <w:u w:val="single"/>
        </w:rPr>
        <w:t>Porušený právní předpis:</w:t>
      </w:r>
      <w:r>
        <w:t xml:space="preserve"> Zákon č. 134/2016 Sb., o zadávání veřejných zakázek, ve znění pozdějších předpisů</w:t>
      </w:r>
    </w:p>
    <w:p w:rsidR="00F23433" w:rsidRDefault="00F23433" w:rsidP="00F23433">
      <w:pPr>
        <w:pBdr>
          <w:bottom w:val="single" w:sz="6" w:space="1" w:color="auto"/>
        </w:pBdr>
        <w:rPr>
          <w:i/>
        </w:rPr>
      </w:pPr>
      <w:r>
        <w:rPr>
          <w:i/>
        </w:rPr>
        <w:t>§ 219 odst. 1 – Zadavatel neuveřejnil na profilu zadavatele smlouvu uzavřenou na veřejnou zakázku včetně všech jejích změn a dodatků v souladu se zákonem.</w:t>
      </w:r>
    </w:p>
    <w:p w:rsidR="00F23433" w:rsidRDefault="00873A3D" w:rsidP="00F23433">
      <w:pPr>
        <w:pBdr>
          <w:bottom w:val="single" w:sz="6" w:space="1" w:color="auto"/>
        </w:pBdr>
      </w:pPr>
      <w:r>
        <w:lastRenderedPageBreak/>
        <w:t xml:space="preserve">Zadavatel neuveřejnil na profilu zadavatele smlouvu o dílo uzavřenou dne </w:t>
      </w:r>
      <w:proofErr w:type="gramStart"/>
      <w:r>
        <w:t>5.6.2018</w:t>
      </w:r>
      <w:proofErr w:type="gramEnd"/>
      <w:r>
        <w:t xml:space="preserve"> s dodavatelem </w:t>
      </w:r>
      <w:proofErr w:type="spellStart"/>
      <w:r>
        <w:t>TexColor</w:t>
      </w:r>
      <w:proofErr w:type="spellEnd"/>
      <w:r>
        <w:t xml:space="preserve"> Karlovy Vary spol. s r.o., IČO 45352283, a to do 15 dnů od jejího uzavření.</w:t>
      </w:r>
    </w:p>
    <w:p w:rsidR="00873A3D" w:rsidRDefault="00873A3D" w:rsidP="00F23433">
      <w:pPr>
        <w:pBdr>
          <w:bottom w:val="single" w:sz="6" w:space="1" w:color="auto"/>
        </w:pBdr>
      </w:pPr>
    </w:p>
    <w:p w:rsidR="00873A3D" w:rsidRDefault="00873A3D" w:rsidP="00F23433">
      <w:pPr>
        <w:pBdr>
          <w:bottom w:val="single" w:sz="6" w:space="1" w:color="auto"/>
        </w:pBdr>
        <w:rPr>
          <w:u w:val="single"/>
        </w:rPr>
      </w:pPr>
      <w:r>
        <w:rPr>
          <w:u w:val="single"/>
        </w:rPr>
        <w:t>Byl zjištěn nedostatek (§10 odst. 3 písm. c) zákona č. 420/2004 Sb.):</w:t>
      </w:r>
    </w:p>
    <w:p w:rsidR="00873A3D" w:rsidRDefault="00873A3D" w:rsidP="00F23433">
      <w:pPr>
        <w:pBdr>
          <w:bottom w:val="single" w:sz="6" w:space="1" w:color="auto"/>
        </w:pBdr>
        <w:rPr>
          <w:u w:val="single"/>
        </w:rPr>
      </w:pPr>
    </w:p>
    <w:p w:rsidR="00873A3D" w:rsidRDefault="00873A3D" w:rsidP="00F23433">
      <w:pPr>
        <w:pBdr>
          <w:bottom w:val="single" w:sz="6" w:space="1" w:color="auto"/>
        </w:pBdr>
      </w:pPr>
      <w:r w:rsidRPr="00873A3D">
        <w:t xml:space="preserve">c4 </w:t>
      </w:r>
      <w:r w:rsidR="00821A3A">
        <w:t>–</w:t>
      </w:r>
      <w:r w:rsidRPr="00873A3D">
        <w:t xml:space="preserve"> poru</w:t>
      </w:r>
      <w:r w:rsidR="00821A3A">
        <w:t>šení povinnosti</w:t>
      </w:r>
    </w:p>
    <w:p w:rsidR="00821A3A" w:rsidRPr="00873A3D" w:rsidRDefault="00821A3A" w:rsidP="00F23433">
      <w:pPr>
        <w:pBdr>
          <w:bottom w:val="single" w:sz="6" w:space="1" w:color="auto"/>
        </w:pBdr>
      </w:pPr>
      <w:r>
        <w:t>Rozpočtové opatření, s výjimkou zákonem vymezených opatření, nebylo provedeno před provedením rozpočtově nezajištěného výdaje.</w:t>
      </w:r>
    </w:p>
    <w:p w:rsidR="00F23433" w:rsidRPr="00F23433" w:rsidRDefault="00F23433" w:rsidP="00F23433">
      <w:pPr>
        <w:pBdr>
          <w:bottom w:val="single" w:sz="6" w:space="1" w:color="auto"/>
        </w:pBdr>
        <w:rPr>
          <w:i/>
        </w:rPr>
      </w:pPr>
    </w:p>
    <w:p w:rsidR="001C2804" w:rsidRPr="001C2804" w:rsidRDefault="001C2804" w:rsidP="007A4C6B">
      <w:pPr>
        <w:pBdr>
          <w:bottom w:val="single" w:sz="6" w:space="1" w:color="auto"/>
        </w:pBdr>
      </w:pPr>
    </w:p>
    <w:p w:rsidR="007A4C6B" w:rsidRDefault="007A4C6B" w:rsidP="007A4C6B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II. Upozornění na případná rizika dovozená na základě zjištěných chyb a nedostatků (§ 10 odst. 4 </w:t>
      </w:r>
      <w:proofErr w:type="spellStart"/>
      <w:r>
        <w:rPr>
          <w:b/>
        </w:rPr>
        <w:t>pís</w:t>
      </w:r>
      <w:proofErr w:type="spellEnd"/>
      <w:r>
        <w:rPr>
          <w:b/>
        </w:rPr>
        <w:t>. a) zákona č. 420/2004 Sb.)</w:t>
      </w:r>
      <w:r w:rsidR="001C2804">
        <w:rPr>
          <w:b/>
        </w:rPr>
        <w:t xml:space="preserve"> </w:t>
      </w:r>
    </w:p>
    <w:p w:rsidR="007A4C6B" w:rsidRDefault="007A4C6B" w:rsidP="007A4C6B">
      <w:pPr>
        <w:pBdr>
          <w:bottom w:val="single" w:sz="6" w:space="1" w:color="auto"/>
        </w:pBdr>
      </w:pPr>
    </w:p>
    <w:p w:rsidR="007A4C6B" w:rsidRDefault="007A4C6B" w:rsidP="007A4C6B">
      <w:pPr>
        <w:pBdr>
          <w:bottom w:val="single" w:sz="6" w:space="1" w:color="auto"/>
        </w:pBdr>
      </w:pPr>
      <w:r>
        <w:t xml:space="preserve">Při přezkoumání hospodaření obce Vojkovice za daný rok se neuvádí </w:t>
      </w:r>
      <w:r>
        <w:rPr>
          <w:u w:val="single"/>
        </w:rPr>
        <w:t>žádná rizika</w:t>
      </w:r>
      <w:r>
        <w:t>.</w:t>
      </w:r>
    </w:p>
    <w:p w:rsidR="007A4C6B" w:rsidRDefault="007A4C6B" w:rsidP="007A4C6B">
      <w:pPr>
        <w:pBdr>
          <w:bottom w:val="single" w:sz="6" w:space="1" w:color="auto"/>
        </w:pBdr>
      </w:pPr>
    </w:p>
    <w:p w:rsidR="007A4C6B" w:rsidRDefault="007A4C6B" w:rsidP="007A4C6B">
      <w:pPr>
        <w:pBdr>
          <w:bottom w:val="single" w:sz="6" w:space="1" w:color="auto"/>
        </w:pBdr>
        <w:rPr>
          <w:b/>
        </w:rPr>
      </w:pPr>
      <w:r>
        <w:rPr>
          <w:b/>
        </w:rPr>
        <w:t>III. Podíl pohledávek a závazků na rozpočtu územního celku a podíl zastaveného majetku na celkovém maj</w:t>
      </w:r>
      <w:r w:rsidR="00821A3A">
        <w:rPr>
          <w:b/>
        </w:rPr>
        <w:t>etku územního celku k </w:t>
      </w:r>
      <w:proofErr w:type="gramStart"/>
      <w:r w:rsidR="00821A3A">
        <w:rPr>
          <w:b/>
        </w:rPr>
        <w:t>31.12.2018</w:t>
      </w:r>
      <w:proofErr w:type="gramEnd"/>
      <w:r>
        <w:rPr>
          <w:b/>
        </w:rPr>
        <w:t xml:space="preserve"> (§ 10 odst. 4 písm. b) zákona č. 420/2004 Sb.)</w:t>
      </w:r>
    </w:p>
    <w:p w:rsidR="007A4C6B" w:rsidRDefault="007A4C6B" w:rsidP="007A4C6B">
      <w:pPr>
        <w:pBdr>
          <w:bottom w:val="single" w:sz="6" w:space="1" w:color="auto"/>
        </w:pBdr>
        <w:rPr>
          <w:b/>
        </w:rPr>
      </w:pPr>
    </w:p>
    <w:p w:rsidR="007A4C6B" w:rsidRDefault="007A4C6B" w:rsidP="007A4C6B">
      <w:pPr>
        <w:pBdr>
          <w:bottom w:val="single" w:sz="6" w:space="1" w:color="auto"/>
        </w:pBdr>
      </w:pPr>
      <w:r>
        <w:t>a) podíl pohledávek na rozpočtu územníh</w:t>
      </w:r>
      <w:r w:rsidR="00821A3A">
        <w:t xml:space="preserve">o celku                 </w:t>
      </w:r>
      <w:r w:rsidR="00821A3A">
        <w:tab/>
      </w:r>
      <w:r w:rsidR="00821A3A">
        <w:tab/>
      </w:r>
      <w:r w:rsidR="00DA277B">
        <w:t xml:space="preserve">  0</w:t>
      </w:r>
      <w:r w:rsidR="00821A3A">
        <w:t>,26</w:t>
      </w:r>
      <w:r>
        <w:t>%</w:t>
      </w:r>
    </w:p>
    <w:p w:rsidR="007A4C6B" w:rsidRDefault="007A4C6B" w:rsidP="007A4C6B">
      <w:pPr>
        <w:pBdr>
          <w:bottom w:val="single" w:sz="6" w:space="1" w:color="auto"/>
        </w:pBdr>
      </w:pPr>
      <w:r>
        <w:t>b) podíl závazků n</w:t>
      </w:r>
      <w:r w:rsidR="00821A3A">
        <w:t>a rozpočtu územního celku</w:t>
      </w:r>
      <w:r w:rsidR="00821A3A">
        <w:tab/>
      </w:r>
      <w:r w:rsidR="00821A3A">
        <w:tab/>
      </w:r>
      <w:r w:rsidR="00821A3A">
        <w:tab/>
      </w:r>
      <w:r w:rsidR="00821A3A">
        <w:tab/>
        <w:t xml:space="preserve">  5,17</w:t>
      </w:r>
      <w:r>
        <w:t>%</w:t>
      </w:r>
    </w:p>
    <w:p w:rsidR="007A4C6B" w:rsidRDefault="007A4C6B" w:rsidP="007A4C6B">
      <w:pPr>
        <w:pBdr>
          <w:bottom w:val="single" w:sz="6" w:space="1" w:color="auto"/>
        </w:pBdr>
      </w:pPr>
      <w:r>
        <w:t>c) podíl zastaveného majetku na celkové</w:t>
      </w:r>
      <w:r w:rsidR="00821A3A">
        <w:t xml:space="preserve">m majetku územního celku </w:t>
      </w:r>
      <w:r w:rsidR="00821A3A">
        <w:tab/>
        <w:t xml:space="preserve">  0,22</w:t>
      </w:r>
      <w:r>
        <w:t>%</w:t>
      </w:r>
    </w:p>
    <w:p w:rsidR="00DA277B" w:rsidRDefault="00DA277B" w:rsidP="007A4C6B">
      <w:pPr>
        <w:pBdr>
          <w:bottom w:val="single" w:sz="6" w:space="1" w:color="auto"/>
        </w:pBdr>
      </w:pPr>
    </w:p>
    <w:p w:rsidR="00DA277B" w:rsidRDefault="00DA277B" w:rsidP="007A4C6B">
      <w:pPr>
        <w:pBdr>
          <w:bottom w:val="single" w:sz="6" w:space="1" w:color="auto"/>
        </w:pBdr>
        <w:rPr>
          <w:b/>
        </w:rPr>
      </w:pPr>
      <w:r w:rsidRPr="00DA277B">
        <w:rPr>
          <w:b/>
        </w:rPr>
        <w:t>IV.</w:t>
      </w:r>
      <w:r>
        <w:rPr>
          <w:b/>
        </w:rPr>
        <w:t xml:space="preserve"> Ověření poměru dluhu územního celku k průměru jeho příjmů za poslední 4 rozpočtové roky (§ 10 odst. 4 písm. c) zákona č. 420/2004 Sb.)</w:t>
      </w:r>
    </w:p>
    <w:p w:rsidR="00DA277B" w:rsidRDefault="00DA277B" w:rsidP="007A4C6B">
      <w:pPr>
        <w:pBdr>
          <w:bottom w:val="single" w:sz="6" w:space="1" w:color="auto"/>
        </w:pBdr>
        <w:rPr>
          <w:b/>
        </w:rPr>
      </w:pPr>
    </w:p>
    <w:p w:rsidR="00DA277B" w:rsidRDefault="00DA277B" w:rsidP="007A4C6B">
      <w:pPr>
        <w:pBdr>
          <w:bottom w:val="single" w:sz="6" w:space="1" w:color="auto"/>
        </w:pBdr>
      </w:pPr>
      <w:r>
        <w:t>Na základě účetních a finančních vý</w:t>
      </w:r>
      <w:r w:rsidR="00821A3A">
        <w:t>kazů obce Vojkovice k </w:t>
      </w:r>
      <w:proofErr w:type="gramStart"/>
      <w:r w:rsidR="00821A3A">
        <w:t>31.12.2018</w:t>
      </w:r>
      <w:proofErr w:type="gramEnd"/>
      <w:r>
        <w:t>, které byly předloženy</w:t>
      </w:r>
      <w:r w:rsidR="00821A3A">
        <w:t xml:space="preserve"> přezkoumávajícímu orgánu dne 12.2.2019</w:t>
      </w:r>
      <w:r>
        <w:t>, bylo  zjištěno, že:</w:t>
      </w:r>
    </w:p>
    <w:p w:rsidR="00E53A3A" w:rsidRDefault="00DA277B" w:rsidP="007A4C6B">
      <w:pPr>
        <w:pBdr>
          <w:bottom w:val="single" w:sz="6" w:space="1" w:color="auto"/>
        </w:pBdr>
      </w:pPr>
      <w:r>
        <w:t>dluh obce Vojkovice</w:t>
      </w:r>
      <w:r w:rsidR="00E53A3A">
        <w:t xml:space="preserve"> nepřekročil 60% průměru jeho příjmů za poslední 4 rozpočtové roky.</w:t>
      </w:r>
    </w:p>
    <w:p w:rsidR="007A4C6B" w:rsidRDefault="007A4C6B" w:rsidP="007A4C6B">
      <w:pPr>
        <w:pBdr>
          <w:bottom w:val="single" w:sz="6" w:space="1" w:color="auto"/>
        </w:pBdr>
      </w:pPr>
      <w:r>
        <w:t xml:space="preserve">                                                                                        </w:t>
      </w:r>
    </w:p>
    <w:p w:rsidR="007A4C6B" w:rsidRDefault="007A4C6B" w:rsidP="007A4C6B">
      <w:pPr>
        <w:pBdr>
          <w:bottom w:val="single" w:sz="6" w:space="1" w:color="auto"/>
        </w:pBdr>
      </w:pPr>
      <w:r>
        <w:t xml:space="preserve">         Údaje o plnění rozpočtu příjmů, výdajů a o dalších finančních operacích v plném členění podle rozpočtové skladby jsou k nahlédnutí na OÚ Vojkovice (Výkaz Fin 2-12M, Rozvaha, Výkaz zisku a ztrát, Příloha) - za Obec Vojkovice, PO MŠ </w:t>
      </w:r>
      <w:proofErr w:type="spellStart"/>
      <w:r>
        <w:t>Jakubov</w:t>
      </w:r>
      <w:proofErr w:type="spellEnd"/>
      <w:r>
        <w:t xml:space="preserve">. Dostupnost uvedených výkazů dálkovým přístupem je na adrese:                                         </w:t>
      </w:r>
    </w:p>
    <w:p w:rsidR="00E53A3A" w:rsidRDefault="007A4C6B" w:rsidP="00E53A3A">
      <w:pPr>
        <w:pBdr>
          <w:bottom w:val="single" w:sz="6" w:space="1" w:color="auto"/>
        </w:pBdr>
        <w:rPr>
          <w:b/>
        </w:rPr>
      </w:pPr>
      <w:r>
        <w:t xml:space="preserve">     </w:t>
      </w:r>
      <w:hyperlink r:id="rId8" w:history="1">
        <w:r>
          <w:rPr>
            <w:rStyle w:val="Hypertextovodkaz"/>
            <w:rFonts w:eastAsiaTheme="majorEastAsia"/>
            <w:b/>
          </w:rPr>
          <w:t>http://monitor.statnipokladna.cz</w:t>
        </w:r>
      </w:hyperlink>
      <w:r w:rsidR="00E53A3A">
        <w:rPr>
          <w:b/>
        </w:rPr>
        <w:t xml:space="preserve"> </w:t>
      </w:r>
      <w:proofErr w:type="gramStart"/>
      <w:r w:rsidR="00DF1B06" w:rsidRPr="00DF1B06">
        <w:t>nebo</w:t>
      </w:r>
      <w:r w:rsidR="00DF1B06">
        <w:t xml:space="preserve"> </w:t>
      </w:r>
      <w:r w:rsidR="00DF1B06">
        <w:rPr>
          <w:b/>
        </w:rPr>
        <w:t xml:space="preserve"> </w:t>
      </w:r>
      <w:r w:rsidR="00DF1B06" w:rsidRPr="00DF1B06">
        <w:rPr>
          <w:b/>
          <w:u w:val="single"/>
        </w:rPr>
        <w:t>http</w:t>
      </w:r>
      <w:proofErr w:type="gramEnd"/>
      <w:r w:rsidR="00DF1B06" w:rsidRPr="00DF1B06">
        <w:rPr>
          <w:b/>
          <w:u w:val="single"/>
        </w:rPr>
        <w:t>://vojkovice.imunis.cz/edeska/</w:t>
      </w:r>
    </w:p>
    <w:p w:rsidR="007A4C6B" w:rsidRPr="00E53A3A" w:rsidRDefault="007A4C6B" w:rsidP="00E53A3A">
      <w:pPr>
        <w:pBdr>
          <w:bottom w:val="single" w:sz="6" w:space="1" w:color="auto"/>
        </w:pBdr>
        <w:rPr>
          <w:b/>
        </w:rPr>
      </w:pPr>
      <w:r>
        <w:t>Plné znění zprávy o provedeném přezkoum</w:t>
      </w:r>
      <w:r w:rsidR="00821A3A">
        <w:t>ání hospodaření obce za rok 2018</w:t>
      </w:r>
      <w:r>
        <w:t xml:space="preserve"> je přílohou k závěrečnému účtu a je k nahlédnutí na OÚ Vojkovice.</w:t>
      </w:r>
    </w:p>
    <w:p w:rsidR="007A4C6B" w:rsidRDefault="007A4C6B" w:rsidP="007A4C6B">
      <w:pPr>
        <w:ind w:firstLine="708"/>
      </w:pPr>
    </w:p>
    <w:p w:rsidR="007A4C6B" w:rsidRDefault="007A4C6B" w:rsidP="007A4C6B"/>
    <w:p w:rsidR="007A4C6B" w:rsidRDefault="000011D2" w:rsidP="007A4C6B">
      <w:r>
        <w:t>Ve Vojkovicích dne 30</w:t>
      </w:r>
      <w:bookmarkStart w:id="0" w:name="_GoBack"/>
      <w:bookmarkEnd w:id="0"/>
      <w:r w:rsidR="009649A6">
        <w:t>.5</w:t>
      </w:r>
      <w:r w:rsidR="00821A3A">
        <w:t>.2019</w:t>
      </w:r>
    </w:p>
    <w:p w:rsidR="007A4C6B" w:rsidRDefault="007A4C6B" w:rsidP="007A4C6B"/>
    <w:p w:rsidR="007A4C6B" w:rsidRDefault="007A4C6B" w:rsidP="007A4C6B"/>
    <w:p w:rsidR="007A4C6B" w:rsidRDefault="007A4C6B" w:rsidP="007A4C6B">
      <w:r>
        <w:t>Starosta obce Vojkovice: Luboš Garaj</w:t>
      </w:r>
    </w:p>
    <w:p w:rsidR="007A4C6B" w:rsidRDefault="007A4C6B" w:rsidP="007A4C6B">
      <w:pPr>
        <w:ind w:firstLine="708"/>
      </w:pPr>
    </w:p>
    <w:p w:rsidR="00CA64BE" w:rsidRDefault="00CA64BE" w:rsidP="007A4C6B">
      <w:pPr>
        <w:ind w:firstLine="708"/>
      </w:pPr>
    </w:p>
    <w:p w:rsidR="00CA64BE" w:rsidRDefault="00CA64BE" w:rsidP="007A4C6B">
      <w:pPr>
        <w:ind w:firstLine="708"/>
      </w:pPr>
    </w:p>
    <w:p w:rsidR="00DA747C" w:rsidRDefault="007A4C6B">
      <w:r>
        <w:t xml:space="preserve">Vyvěšeno:                                                          </w:t>
      </w:r>
      <w:r w:rsidR="00821A3A">
        <w:t xml:space="preserve">                        Sejmuto:</w:t>
      </w:r>
    </w:p>
    <w:sectPr w:rsidR="00DA7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17F7"/>
    <w:multiLevelType w:val="hybridMultilevel"/>
    <w:tmpl w:val="29BEE7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8B2AD0"/>
    <w:multiLevelType w:val="hybridMultilevel"/>
    <w:tmpl w:val="C9BCBFCA"/>
    <w:lvl w:ilvl="0" w:tplc="F77CD33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BA5641B"/>
    <w:multiLevelType w:val="multilevel"/>
    <w:tmpl w:val="22AEE7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0EE87BD2"/>
    <w:multiLevelType w:val="hybridMultilevel"/>
    <w:tmpl w:val="70CA6934"/>
    <w:lvl w:ilvl="0" w:tplc="F77CD33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3FC5679"/>
    <w:multiLevelType w:val="hybridMultilevel"/>
    <w:tmpl w:val="7F6839BA"/>
    <w:lvl w:ilvl="0" w:tplc="5002E6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7803BB"/>
    <w:multiLevelType w:val="hybridMultilevel"/>
    <w:tmpl w:val="56EADB8C"/>
    <w:lvl w:ilvl="0" w:tplc="851E4DF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7A41D2C"/>
    <w:multiLevelType w:val="hybridMultilevel"/>
    <w:tmpl w:val="B6440600"/>
    <w:lvl w:ilvl="0" w:tplc="5002E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A2D58"/>
    <w:multiLevelType w:val="hybridMultilevel"/>
    <w:tmpl w:val="EE607A56"/>
    <w:lvl w:ilvl="0" w:tplc="5002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000E2B"/>
    <w:multiLevelType w:val="hybridMultilevel"/>
    <w:tmpl w:val="4428414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265EE6"/>
    <w:multiLevelType w:val="hybridMultilevel"/>
    <w:tmpl w:val="093459BA"/>
    <w:lvl w:ilvl="0" w:tplc="5002E6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77CD3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DA79E7"/>
    <w:multiLevelType w:val="multilevel"/>
    <w:tmpl w:val="7206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AD325F7"/>
    <w:multiLevelType w:val="hybridMultilevel"/>
    <w:tmpl w:val="988226D8"/>
    <w:lvl w:ilvl="0" w:tplc="479CC2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551EF"/>
    <w:multiLevelType w:val="hybridMultilevel"/>
    <w:tmpl w:val="E3B08F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01C49"/>
    <w:multiLevelType w:val="hybridMultilevel"/>
    <w:tmpl w:val="E270A1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94502E"/>
    <w:multiLevelType w:val="hybridMultilevel"/>
    <w:tmpl w:val="33B06B74"/>
    <w:lvl w:ilvl="0" w:tplc="F77CD33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33307B01"/>
    <w:multiLevelType w:val="hybridMultilevel"/>
    <w:tmpl w:val="87D09FD8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8D20ED2"/>
    <w:multiLevelType w:val="hybridMultilevel"/>
    <w:tmpl w:val="74F0815E"/>
    <w:lvl w:ilvl="0" w:tplc="0405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00A6FD9"/>
    <w:multiLevelType w:val="multilevel"/>
    <w:tmpl w:val="136A46B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D31B81"/>
    <w:multiLevelType w:val="hybridMultilevel"/>
    <w:tmpl w:val="6696E0AA"/>
    <w:lvl w:ilvl="0" w:tplc="F77CD33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16"/>
      </w:rPr>
    </w:lvl>
    <w:lvl w:ilvl="1" w:tplc="F77CD33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16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5E07793"/>
    <w:multiLevelType w:val="hybridMultilevel"/>
    <w:tmpl w:val="A61CFC14"/>
    <w:lvl w:ilvl="0" w:tplc="5002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4F5A42"/>
    <w:multiLevelType w:val="hybridMultilevel"/>
    <w:tmpl w:val="9C088DB4"/>
    <w:lvl w:ilvl="0" w:tplc="72B888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D26411"/>
    <w:multiLevelType w:val="hybridMultilevel"/>
    <w:tmpl w:val="69DCB5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4068A7"/>
    <w:multiLevelType w:val="hybridMultilevel"/>
    <w:tmpl w:val="4964FC16"/>
    <w:lvl w:ilvl="0" w:tplc="5002E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1606B7"/>
    <w:multiLevelType w:val="multilevel"/>
    <w:tmpl w:val="119CEE0A"/>
    <w:lvl w:ilvl="0">
      <w:start w:val="1"/>
      <w:numFmt w:val="none"/>
      <w:suff w:val="space"/>
      <w:lvlText w:val=""/>
      <w:lvlJc w:val="left"/>
      <w:pPr>
        <w:ind w:left="709"/>
      </w:pPr>
      <w:rPr>
        <w:rFonts w:cs="Times New Roman"/>
      </w:rPr>
    </w:lvl>
    <w:lvl w:ilvl="1">
      <w:start w:val="1"/>
      <w:numFmt w:val="upperLetter"/>
      <w:suff w:val="nothing"/>
      <w:lvlText w:val="%2.  "/>
      <w:lvlJc w:val="left"/>
      <w:pPr>
        <w:ind w:left="993" w:hanging="284"/>
      </w:pPr>
      <w:rPr>
        <w:rFonts w:cs="Times New Roman"/>
      </w:rPr>
    </w:lvl>
    <w:lvl w:ilvl="2">
      <w:start w:val="1"/>
      <w:numFmt w:val="upperRoman"/>
      <w:suff w:val="nothing"/>
      <w:lvlText w:val="%3.  "/>
      <w:lvlJc w:val="left"/>
      <w:pPr>
        <w:ind w:left="709"/>
      </w:pPr>
      <w:rPr>
        <w:rFonts w:cs="Times New Roman"/>
      </w:rPr>
    </w:lvl>
    <w:lvl w:ilvl="3">
      <w:start w:val="1"/>
      <w:numFmt w:val="lowerLetter"/>
      <w:suff w:val="nothing"/>
      <w:lvlText w:val="%4)  "/>
      <w:lvlJc w:val="left"/>
      <w:pPr>
        <w:ind w:left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709"/>
      </w:pPr>
      <w:rPr>
        <w:rFonts w:cs="Times New Roman"/>
      </w:rPr>
    </w:lvl>
  </w:abstractNum>
  <w:abstractNum w:abstractNumId="24">
    <w:nsid w:val="56827828"/>
    <w:multiLevelType w:val="hybridMultilevel"/>
    <w:tmpl w:val="6CFEABE8"/>
    <w:lvl w:ilvl="0" w:tplc="F77CD3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F0A5E30"/>
    <w:multiLevelType w:val="multilevel"/>
    <w:tmpl w:val="136A46B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i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8847BF"/>
    <w:multiLevelType w:val="hybridMultilevel"/>
    <w:tmpl w:val="6BE49F26"/>
    <w:lvl w:ilvl="0" w:tplc="F77CD33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99E2BD0"/>
    <w:multiLevelType w:val="hybridMultilevel"/>
    <w:tmpl w:val="19A416A8"/>
    <w:lvl w:ilvl="0" w:tplc="F77CD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8E74EC"/>
    <w:multiLevelType w:val="hybridMultilevel"/>
    <w:tmpl w:val="7AA0D816"/>
    <w:lvl w:ilvl="0" w:tplc="F77CD33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5"/>
  </w:num>
  <w:num w:numId="8">
    <w:abstractNumId w:val="4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7"/>
  </w:num>
  <w:num w:numId="16">
    <w:abstractNumId w:val="8"/>
  </w:num>
  <w:num w:numId="17">
    <w:abstractNumId w:val="9"/>
  </w:num>
  <w:num w:numId="18">
    <w:abstractNumId w:val="28"/>
  </w:num>
  <w:num w:numId="19">
    <w:abstractNumId w:val="15"/>
  </w:num>
  <w:num w:numId="20">
    <w:abstractNumId w:val="1"/>
  </w:num>
  <w:num w:numId="21">
    <w:abstractNumId w:val="18"/>
  </w:num>
  <w:num w:numId="22">
    <w:abstractNumId w:val="14"/>
  </w:num>
  <w:num w:numId="2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24"/>
  </w:num>
  <w:num w:numId="30">
    <w:abstractNumId w:val="26"/>
  </w:num>
  <w:num w:numId="31">
    <w:abstractNumId w:val="3"/>
  </w:num>
  <w:num w:numId="32">
    <w:abstractNumId w:val="27"/>
  </w:num>
  <w:num w:numId="33">
    <w:abstractNumId w:val="6"/>
  </w:num>
  <w:num w:numId="34">
    <w:abstractNumId w:val="22"/>
  </w:num>
  <w:num w:numId="35">
    <w:abstractNumId w:val="22"/>
  </w:num>
  <w:num w:numId="36">
    <w:abstractNumId w:val="13"/>
  </w:num>
  <w:num w:numId="37">
    <w:abstractNumId w:val="1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6B"/>
    <w:rsid w:val="000011D2"/>
    <w:rsid w:val="001715DC"/>
    <w:rsid w:val="001931BF"/>
    <w:rsid w:val="001C2804"/>
    <w:rsid w:val="002010D6"/>
    <w:rsid w:val="00233CFD"/>
    <w:rsid w:val="002A47D3"/>
    <w:rsid w:val="002B0F4F"/>
    <w:rsid w:val="003A579B"/>
    <w:rsid w:val="004B102B"/>
    <w:rsid w:val="005252AF"/>
    <w:rsid w:val="005A4F69"/>
    <w:rsid w:val="00633461"/>
    <w:rsid w:val="006564F0"/>
    <w:rsid w:val="00694241"/>
    <w:rsid w:val="006D38CA"/>
    <w:rsid w:val="00705B90"/>
    <w:rsid w:val="007630AF"/>
    <w:rsid w:val="007A4C6B"/>
    <w:rsid w:val="007D2A33"/>
    <w:rsid w:val="00821A3A"/>
    <w:rsid w:val="00873A3D"/>
    <w:rsid w:val="0087493B"/>
    <w:rsid w:val="00886748"/>
    <w:rsid w:val="009649A6"/>
    <w:rsid w:val="009A50DB"/>
    <w:rsid w:val="009D1223"/>
    <w:rsid w:val="009E0E3F"/>
    <w:rsid w:val="00A62F43"/>
    <w:rsid w:val="00A84A37"/>
    <w:rsid w:val="00B065AC"/>
    <w:rsid w:val="00BA6922"/>
    <w:rsid w:val="00BC0194"/>
    <w:rsid w:val="00BE7F2B"/>
    <w:rsid w:val="00CA64BE"/>
    <w:rsid w:val="00CC0F75"/>
    <w:rsid w:val="00D144B5"/>
    <w:rsid w:val="00D66074"/>
    <w:rsid w:val="00D875F7"/>
    <w:rsid w:val="00DA277B"/>
    <w:rsid w:val="00DA747C"/>
    <w:rsid w:val="00DF1B06"/>
    <w:rsid w:val="00E26631"/>
    <w:rsid w:val="00E53A3A"/>
    <w:rsid w:val="00F21C8F"/>
    <w:rsid w:val="00F23433"/>
    <w:rsid w:val="00F3473D"/>
    <w:rsid w:val="00F46CBC"/>
    <w:rsid w:val="00F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4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B0F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B0F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B0F4F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2B0F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2B0F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2B0F4F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2B0F4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2B0F4F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2B0F4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A4C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C6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2B0F4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2B0F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2B0F4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2B0F4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2B0F4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2B0F4F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2B0F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2B0F4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2B0F4F"/>
    <w:rPr>
      <w:rFonts w:ascii="Arial" w:eastAsia="Times New Roman" w:hAnsi="Arial" w:cs="Arial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2B0F4F"/>
  </w:style>
  <w:style w:type="paragraph" w:styleId="Zkladntextodsazen">
    <w:name w:val="Body Text Indent"/>
    <w:basedOn w:val="Normln"/>
    <w:link w:val="ZkladntextodsazenChar"/>
    <w:uiPriority w:val="99"/>
    <w:rsid w:val="002B0F4F"/>
    <w:pPr>
      <w:ind w:left="5220" w:hanging="522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0F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2B0F4F"/>
    <w:pPr>
      <w:autoSpaceDE w:val="0"/>
      <w:autoSpaceDN w:val="0"/>
      <w:adjustRightInd w:val="0"/>
      <w:spacing w:after="0" w:line="240" w:lineRule="auto"/>
    </w:pPr>
    <w:rPr>
      <w:rFonts w:ascii="TimesNewRoman,Italic" w:eastAsia="Times New Roman" w:hAnsi="TimesNewRoman,Italic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2B0F4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B0F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B0F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0F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B0F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0F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2B0F4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B0F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2B0F4F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uiPriority w:val="99"/>
    <w:rsid w:val="002B0F4F"/>
    <w:pPr>
      <w:keepNext/>
      <w:keepLines/>
      <w:spacing w:before="240"/>
      <w:ind w:firstLine="709"/>
      <w:jc w:val="center"/>
      <w:outlineLvl w:val="5"/>
    </w:pPr>
    <w:rPr>
      <w:szCs w:val="20"/>
    </w:rPr>
  </w:style>
  <w:style w:type="character" w:styleId="slostrnky">
    <w:name w:val="page number"/>
    <w:uiPriority w:val="99"/>
    <w:rsid w:val="002B0F4F"/>
    <w:rPr>
      <w:rFonts w:cs="Times New Roman"/>
    </w:rPr>
  </w:style>
  <w:style w:type="table" w:styleId="Mkatabulky">
    <w:name w:val="Table Grid"/>
    <w:basedOn w:val="Normlntabulka"/>
    <w:uiPriority w:val="59"/>
    <w:rsid w:val="002B0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A2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4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B0F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B0F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B0F4F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2B0F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2B0F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2B0F4F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2B0F4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2B0F4F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2B0F4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A4C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C6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2B0F4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2B0F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2B0F4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2B0F4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2B0F4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2B0F4F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2B0F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2B0F4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2B0F4F"/>
    <w:rPr>
      <w:rFonts w:ascii="Arial" w:eastAsia="Times New Roman" w:hAnsi="Arial" w:cs="Arial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2B0F4F"/>
  </w:style>
  <w:style w:type="paragraph" w:styleId="Zkladntextodsazen">
    <w:name w:val="Body Text Indent"/>
    <w:basedOn w:val="Normln"/>
    <w:link w:val="ZkladntextodsazenChar"/>
    <w:uiPriority w:val="99"/>
    <w:rsid w:val="002B0F4F"/>
    <w:pPr>
      <w:ind w:left="5220" w:hanging="522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0F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2B0F4F"/>
    <w:pPr>
      <w:autoSpaceDE w:val="0"/>
      <w:autoSpaceDN w:val="0"/>
      <w:adjustRightInd w:val="0"/>
      <w:spacing w:after="0" w:line="240" w:lineRule="auto"/>
    </w:pPr>
    <w:rPr>
      <w:rFonts w:ascii="TimesNewRoman,Italic" w:eastAsia="Times New Roman" w:hAnsi="TimesNewRoman,Italic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2B0F4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B0F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B0F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0F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B0F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0F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2B0F4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B0F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2B0F4F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uiPriority w:val="99"/>
    <w:rsid w:val="002B0F4F"/>
    <w:pPr>
      <w:keepNext/>
      <w:keepLines/>
      <w:spacing w:before="240"/>
      <w:ind w:firstLine="709"/>
      <w:jc w:val="center"/>
      <w:outlineLvl w:val="5"/>
    </w:pPr>
    <w:rPr>
      <w:szCs w:val="20"/>
    </w:rPr>
  </w:style>
  <w:style w:type="character" w:styleId="slostrnky">
    <w:name w:val="page number"/>
    <w:uiPriority w:val="99"/>
    <w:rsid w:val="002B0F4F"/>
    <w:rPr>
      <w:rFonts w:cs="Times New Roman"/>
    </w:rPr>
  </w:style>
  <w:style w:type="table" w:styleId="Mkatabulky">
    <w:name w:val="Table Grid"/>
    <w:basedOn w:val="Normlntabulka"/>
    <w:uiPriority w:val="59"/>
    <w:rsid w:val="002B0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A2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itor.statnipokladna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861D9-0131-4DF8-9B1C-AAFA1217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1865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7</cp:revision>
  <cp:lastPrinted>2019-05-13T11:57:00Z</cp:lastPrinted>
  <dcterms:created xsi:type="dcterms:W3CDTF">2019-04-10T08:05:00Z</dcterms:created>
  <dcterms:modified xsi:type="dcterms:W3CDTF">2019-06-03T08:08:00Z</dcterms:modified>
</cp:coreProperties>
</file>