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AD" w:rsidRDefault="00941FAD" w:rsidP="00941FAD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Rozpočtové opatření č. 2/2017</w:t>
      </w:r>
    </w:p>
    <w:p w:rsidR="00941FAD" w:rsidRDefault="00941FAD" w:rsidP="00941FAD">
      <w:pPr>
        <w:rPr>
          <w:rFonts w:ascii="Arial" w:hAnsi="Arial" w:cs="Arial"/>
          <w:b/>
        </w:rPr>
      </w:pPr>
    </w:p>
    <w:p w:rsidR="00941FAD" w:rsidRDefault="00941FAD" w:rsidP="00941FAD">
      <w:pPr>
        <w:rPr>
          <w:rFonts w:ascii="Arial" w:hAnsi="Arial" w:cs="Arial"/>
        </w:rPr>
      </w:pPr>
    </w:p>
    <w:p w:rsidR="00941FAD" w:rsidRDefault="00941FAD" w:rsidP="00941F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Výdaje rozpočtu obce se zvyšují na:</w:t>
      </w:r>
    </w:p>
    <w:p w:rsidR="00941FAD" w:rsidRDefault="00941FAD" w:rsidP="00941FAD">
      <w:pPr>
        <w:rPr>
          <w:rFonts w:ascii="Arial" w:hAnsi="Arial" w:cs="Arial"/>
        </w:rPr>
      </w:pPr>
      <w:r>
        <w:rPr>
          <w:rFonts w:ascii="Arial" w:hAnsi="Arial" w:cs="Arial"/>
        </w:rPr>
        <w:t>par. 1031 Pěstební činnost                                                                              o Kč 5.000,-</w:t>
      </w:r>
    </w:p>
    <w:p w:rsidR="00941FAD" w:rsidRDefault="00941FAD" w:rsidP="00941F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Výdaje rozpočtu obce se snižují na:</w:t>
      </w:r>
    </w:p>
    <w:p w:rsidR="00941FAD" w:rsidRDefault="00941FAD" w:rsidP="00941FAD">
      <w:pPr>
        <w:rPr>
          <w:rFonts w:ascii="Arial" w:hAnsi="Arial" w:cs="Arial"/>
        </w:rPr>
      </w:pPr>
      <w:r>
        <w:rPr>
          <w:rFonts w:ascii="Arial" w:hAnsi="Arial" w:cs="Arial"/>
        </w:rPr>
        <w:t>par. 1039 Ostatní záležitosti lesního hospodářství                                          o Kč 5.000,-</w:t>
      </w:r>
    </w:p>
    <w:p w:rsidR="00941FAD" w:rsidRDefault="00941FAD" w:rsidP="00941FAD">
      <w:pPr>
        <w:rPr>
          <w:rFonts w:ascii="Arial" w:hAnsi="Arial" w:cs="Arial"/>
        </w:rPr>
      </w:pPr>
    </w:p>
    <w:p w:rsidR="00941FAD" w:rsidRDefault="00941FAD" w:rsidP="00941FAD">
      <w:pPr>
        <w:rPr>
          <w:rFonts w:ascii="Arial" w:hAnsi="Arial" w:cs="Arial"/>
        </w:rPr>
      </w:pPr>
      <w:r>
        <w:rPr>
          <w:rFonts w:ascii="Arial" w:hAnsi="Arial" w:cs="Arial"/>
        </w:rPr>
        <w:t>Rozpočtové opatření č. 2/2017 bylo schváleno zastupitelstvem obce dne 24.5.2017</w:t>
      </w:r>
    </w:p>
    <w:p w:rsidR="00941FAD" w:rsidRDefault="00941FAD" w:rsidP="00941FAD">
      <w:pPr>
        <w:rPr>
          <w:rFonts w:ascii="Arial" w:hAnsi="Arial" w:cs="Arial"/>
        </w:rPr>
      </w:pPr>
    </w:p>
    <w:p w:rsidR="00941FAD" w:rsidRDefault="00941FAD" w:rsidP="00941F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Luboš Garaj</w:t>
      </w:r>
    </w:p>
    <w:p w:rsidR="00941FAD" w:rsidRDefault="00941FAD" w:rsidP="00941FA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starosta obce</w:t>
      </w:r>
    </w:p>
    <w:p w:rsidR="00941FAD" w:rsidRDefault="00941FAD" w:rsidP="00941FAD">
      <w:pPr>
        <w:rPr>
          <w:rFonts w:ascii="Arial" w:hAnsi="Arial" w:cs="Arial"/>
          <w:i/>
        </w:rPr>
      </w:pPr>
    </w:p>
    <w:p w:rsidR="00941FAD" w:rsidRDefault="00941FAD" w:rsidP="00941FAD">
      <w:pPr>
        <w:rPr>
          <w:rFonts w:ascii="Arial" w:hAnsi="Arial" w:cs="Arial"/>
          <w:i/>
        </w:rPr>
      </w:pPr>
    </w:p>
    <w:p w:rsidR="00941FAD" w:rsidRDefault="00941FAD" w:rsidP="00941FA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dle zákona 320/2001 Sb., ve znění pozdějších zákonů, byla provedena následná finanční kontrola                                                                        </w:t>
      </w:r>
    </w:p>
    <w:p w:rsidR="00941FAD" w:rsidRDefault="00941FAD" w:rsidP="00941FAD">
      <w:pPr>
        <w:rPr>
          <w:rFonts w:ascii="Arial" w:hAnsi="Arial" w:cs="Arial"/>
          <w:i/>
        </w:rPr>
      </w:pPr>
    </w:p>
    <w:p w:rsidR="00941FAD" w:rsidRDefault="00941FAD" w:rsidP="00941FAD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                                                                                příkazce operace</w:t>
      </w:r>
    </w:p>
    <w:p w:rsidR="00941FAD" w:rsidRDefault="00941FAD" w:rsidP="00941FAD">
      <w:pPr>
        <w:rPr>
          <w:rFonts w:ascii="Arial" w:hAnsi="Arial" w:cs="Arial"/>
          <w:i/>
        </w:rPr>
      </w:pPr>
    </w:p>
    <w:p w:rsidR="00941FAD" w:rsidRDefault="00941FAD" w:rsidP="00941FAD">
      <w:pPr>
        <w:rPr>
          <w:rFonts w:ascii="Arial" w:hAnsi="Arial" w:cs="Arial"/>
          <w:i/>
        </w:rPr>
      </w:pPr>
    </w:p>
    <w:p w:rsidR="00941FAD" w:rsidRDefault="00941FAD" w:rsidP="00941FAD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Vyvěšeno:                                    </w:t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  <w:t>Sejmuto:</w:t>
      </w:r>
    </w:p>
    <w:p w:rsidR="004503DA" w:rsidRDefault="004503DA">
      <w:bookmarkStart w:id="0" w:name="_GoBack"/>
      <w:bookmarkEnd w:id="0"/>
    </w:p>
    <w:sectPr w:rsidR="00450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FAD"/>
    <w:rsid w:val="004503DA"/>
    <w:rsid w:val="0094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F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1FA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749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dcterms:created xsi:type="dcterms:W3CDTF">2017-08-17T09:01:00Z</dcterms:created>
  <dcterms:modified xsi:type="dcterms:W3CDTF">2017-08-17T09:01:00Z</dcterms:modified>
</cp:coreProperties>
</file>